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30624929"/>
        <w:docPartObj>
          <w:docPartGallery w:val="Cover Pages"/>
          <w:docPartUnique/>
        </w:docPartObj>
      </w:sdtPr>
      <w:sdtContent>
        <w:p w14:paraId="5397ADC5" w14:textId="398F283A" w:rsidR="00890759" w:rsidRPr="00A476E1" w:rsidRDefault="00776706" w:rsidP="00980796">
          <w:r>
            <w:rPr>
              <w:noProof/>
            </w:rPr>
            <w:drawing>
              <wp:anchor distT="0" distB="0" distL="114300" distR="114300" simplePos="0" relativeHeight="251658241" behindDoc="1" locked="0" layoutInCell="1" allowOverlap="1" wp14:anchorId="3983E049" wp14:editId="3CBD22C8">
                <wp:simplePos x="0" y="0"/>
                <wp:positionH relativeFrom="page">
                  <wp:align>left</wp:align>
                </wp:positionH>
                <wp:positionV relativeFrom="paragraph">
                  <wp:posOffset>-774022</wp:posOffset>
                </wp:positionV>
                <wp:extent cx="8474075" cy="11975117"/>
                <wp:effectExtent l="0" t="0" r="3175" b="7620"/>
                <wp:wrapNone/>
                <wp:docPr id="20799738" name="Picture 1" descr="A blue background with a whit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9738" name="Picture 1" descr="A blue background with a white objec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8474075" cy="11975117"/>
                        </a:xfrm>
                        <a:prstGeom prst="rect">
                          <a:avLst/>
                        </a:prstGeom>
                        <a:solidFill>
                          <a:srgbClr val="003366"/>
                        </a:solidFill>
                      </pic:spPr>
                    </pic:pic>
                  </a:graphicData>
                </a:graphic>
                <wp14:sizeRelH relativeFrom="page">
                  <wp14:pctWidth>0</wp14:pctWidth>
                </wp14:sizeRelH>
                <wp14:sizeRelV relativeFrom="page">
                  <wp14:pctHeight>0</wp14:pctHeight>
                </wp14:sizeRelV>
              </wp:anchor>
            </w:drawing>
          </w:r>
          <w:r w:rsidR="00744861">
            <w:rPr>
              <w:noProof/>
            </w:rPr>
            <w:drawing>
              <wp:anchor distT="0" distB="0" distL="114300" distR="114300" simplePos="0" relativeHeight="251658240" behindDoc="0" locked="0" layoutInCell="1" allowOverlap="1" wp14:anchorId="1B8BD8DC" wp14:editId="2DFB38F1">
                <wp:simplePos x="0" y="0"/>
                <wp:positionH relativeFrom="margin">
                  <wp:align>left</wp:align>
                </wp:positionH>
                <wp:positionV relativeFrom="paragraph">
                  <wp:posOffset>-148590</wp:posOffset>
                </wp:positionV>
                <wp:extent cx="3303270" cy="800100"/>
                <wp:effectExtent l="0" t="0" r="0" b="0"/>
                <wp:wrapNone/>
                <wp:docPr id="1317673314" name="Picture 2"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673314" name="Picture 2" descr="A black and white logo&#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03270" cy="800100"/>
                        </a:xfrm>
                        <a:prstGeom prst="rect">
                          <a:avLst/>
                        </a:prstGeom>
                        <a:solidFill>
                          <a:srgbClr val="003366"/>
                        </a:solidFill>
                      </pic:spPr>
                    </pic:pic>
                  </a:graphicData>
                </a:graphic>
              </wp:anchor>
            </w:drawing>
          </w:r>
        </w:p>
        <w:tbl>
          <w:tblPr>
            <w:tblpPr w:leftFromText="180" w:rightFromText="180" w:vertAnchor="page" w:horzAnchor="margin" w:tblpY="2641"/>
            <w:tblW w:w="5039" w:type="pct"/>
            <w:tblLook w:val="04A0" w:firstRow="1" w:lastRow="0" w:firstColumn="1" w:lastColumn="0" w:noHBand="0" w:noVBand="1"/>
          </w:tblPr>
          <w:tblGrid>
            <w:gridCol w:w="10548"/>
          </w:tblGrid>
          <w:tr w:rsidR="00890759" w:rsidRPr="00A476E1" w14:paraId="740E9814" w14:textId="77777777" w:rsidTr="00E85882">
            <w:trPr>
              <w:trHeight w:val="469"/>
            </w:trPr>
            <w:tc>
              <w:tcPr>
                <w:tcW w:w="5000" w:type="pct"/>
                <w:tcBorders>
                  <w:top w:val="nil"/>
                  <w:left w:val="nil"/>
                  <w:bottom w:val="single" w:sz="4" w:space="0" w:color="FFFFFF" w:themeColor="background1"/>
                  <w:right w:val="nil"/>
                </w:tcBorders>
                <w:vAlign w:val="center"/>
                <w:hideMark/>
              </w:tcPr>
              <w:p w14:paraId="7CF23CAC" w14:textId="0082355A" w:rsidR="001B75DF" w:rsidRPr="006B235E" w:rsidRDefault="001B75DF" w:rsidP="006B235E">
                <w:pPr>
                  <w:pStyle w:val="Title"/>
                  <w:rPr>
                    <w:rFonts w:eastAsia="Times New Roman"/>
                    <w:lang w:eastAsia="ja-JP"/>
                  </w:rPr>
                </w:pPr>
                <w:r>
                  <w:rPr>
                    <w:rFonts w:eastAsia="Times New Roman"/>
                    <w:lang w:eastAsia="ja-JP"/>
                  </w:rPr>
                  <w:t xml:space="preserve">Safeguarding </w:t>
                </w:r>
                <w:r w:rsidR="00834A34">
                  <w:rPr>
                    <w:rFonts w:eastAsia="Times New Roman"/>
                    <w:lang w:eastAsia="ja-JP"/>
                  </w:rPr>
                  <w:t>and</w:t>
                </w:r>
                <w:r w:rsidR="00D434C7">
                  <w:rPr>
                    <w:rFonts w:eastAsia="Times New Roman"/>
                    <w:lang w:eastAsia="ja-JP"/>
                  </w:rPr>
                  <w:t xml:space="preserve"> </w:t>
                </w:r>
                <w:r>
                  <w:rPr>
                    <w:rFonts w:eastAsia="Times New Roman"/>
                    <w:lang w:eastAsia="ja-JP"/>
                  </w:rPr>
                  <w:t>Child Protection</w:t>
                </w:r>
                <w:r w:rsidR="00EC1D01">
                  <w:rPr>
                    <w:rFonts w:eastAsia="Times New Roman"/>
                    <w:lang w:eastAsia="ja-JP"/>
                  </w:rPr>
                  <w:t xml:space="preserve"> </w:t>
                </w:r>
                <w:r>
                  <w:rPr>
                    <w:rFonts w:eastAsia="Times New Roman"/>
                    <w:lang w:eastAsia="ja-JP"/>
                  </w:rPr>
                  <w:t>Policy</w:t>
                </w:r>
              </w:p>
            </w:tc>
          </w:tr>
          <w:tr w:rsidR="00890759" w:rsidRPr="00A476E1" w14:paraId="1CB25123" w14:textId="77777777" w:rsidTr="00E85882">
            <w:trPr>
              <w:trHeight w:val="2621"/>
            </w:trPr>
            <w:tc>
              <w:tcPr>
                <w:tcW w:w="5000" w:type="pct"/>
                <w:tcBorders>
                  <w:top w:val="single" w:sz="4" w:space="0" w:color="FFFFFF" w:themeColor="background1"/>
                  <w:left w:val="nil"/>
                  <w:bottom w:val="nil"/>
                  <w:right w:val="nil"/>
                </w:tcBorders>
                <w:vAlign w:val="center"/>
              </w:tcPr>
              <w:p w14:paraId="58F0C3D3" w14:textId="356A9DEA" w:rsidR="00890759" w:rsidRDefault="005E571D" w:rsidP="005E571D">
                <w:pPr>
                  <w:pStyle w:val="Subtitle"/>
                  <w:framePr w:hSpace="0" w:wrap="auto" w:hAnchor="text" w:yAlign="inline"/>
                  <w:jc w:val="center"/>
                </w:pPr>
                <w:r>
                  <w:t>Burlish Park Primary School</w:t>
                </w:r>
              </w:p>
              <w:p w14:paraId="6FAC2C9A" w14:textId="21E7545B" w:rsidR="005E571D" w:rsidRPr="005E571D" w:rsidRDefault="005E571D" w:rsidP="005E571D">
                <w:pPr>
                  <w:rPr>
                    <w:lang w:eastAsia="ja-JP"/>
                  </w:rPr>
                </w:pPr>
                <w:r>
                  <w:rPr>
                    <w:noProof/>
                  </w:rPr>
                  <w:drawing>
                    <wp:anchor distT="0" distB="0" distL="114300" distR="114300" simplePos="0" relativeHeight="251659265" behindDoc="0" locked="0" layoutInCell="1" allowOverlap="1" wp14:anchorId="12B51002" wp14:editId="491F5B45">
                      <wp:simplePos x="0" y="0"/>
                      <wp:positionH relativeFrom="column">
                        <wp:posOffset>2722245</wp:posOffset>
                      </wp:positionH>
                      <wp:positionV relativeFrom="paragraph">
                        <wp:posOffset>112395</wp:posOffset>
                      </wp:positionV>
                      <wp:extent cx="902335" cy="828675"/>
                      <wp:effectExtent l="0" t="0" r="0" b="9525"/>
                      <wp:wrapNone/>
                      <wp:docPr id="1048414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2335" cy="8286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A9FFDA" w14:textId="20B6DA74" w:rsidR="00716A46" w:rsidRDefault="00716A46" w:rsidP="00716A46">
                <w:pPr>
                  <w:rPr>
                    <w:lang w:eastAsia="ja-JP"/>
                  </w:rPr>
                </w:pPr>
              </w:p>
              <w:p w14:paraId="57403367" w14:textId="77777777" w:rsidR="00716A46" w:rsidRDefault="00716A46" w:rsidP="00716A46">
                <w:pPr>
                  <w:rPr>
                    <w:lang w:eastAsia="ja-JP"/>
                  </w:rPr>
                </w:pPr>
              </w:p>
              <w:p w14:paraId="1AFA68E2" w14:textId="77777777" w:rsidR="00716A46" w:rsidRDefault="00716A46" w:rsidP="00716A46">
                <w:pPr>
                  <w:rPr>
                    <w:lang w:eastAsia="ja-JP"/>
                  </w:rPr>
                </w:pPr>
              </w:p>
              <w:tbl>
                <w:tblPr>
                  <w:tblpPr w:leftFromText="180" w:rightFromText="180" w:vertAnchor="page" w:horzAnchor="margin" w:tblpXSpec="center" w:tblpY="2236"/>
                  <w:tblOverlap w:val="never"/>
                  <w:tblW w:w="8059" w:type="dxa"/>
                  <w:tblLook w:val="04A0" w:firstRow="1" w:lastRow="0" w:firstColumn="1" w:lastColumn="0" w:noHBand="0" w:noVBand="1"/>
                </w:tblPr>
                <w:tblGrid>
                  <w:gridCol w:w="2337"/>
                  <w:gridCol w:w="5722"/>
                </w:tblGrid>
                <w:tr w:rsidR="00716A46" w:rsidRPr="00D879A0" w14:paraId="629CE91A" w14:textId="77777777" w:rsidTr="00716A46">
                  <w:trPr>
                    <w:trHeight w:val="823"/>
                  </w:trPr>
                  <w:tc>
                    <w:tcPr>
                      <w:tcW w:w="23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1BA4B9" w14:textId="77777777" w:rsidR="00716A46" w:rsidRPr="00D879A0" w:rsidRDefault="00716A46" w:rsidP="00BC5B15">
                      <w:pPr>
                        <w:jc w:val="center"/>
                        <w:rPr>
                          <w:sz w:val="24"/>
                          <w:szCs w:val="24"/>
                        </w:rPr>
                      </w:pPr>
                      <w:r w:rsidRPr="00D879A0">
                        <w:rPr>
                          <w:b/>
                          <w:bCs/>
                          <w:sz w:val="24"/>
                          <w:szCs w:val="24"/>
                        </w:rPr>
                        <w:t>Policy Adapted from:</w:t>
                      </w:r>
                    </w:p>
                  </w:tc>
                  <w:tc>
                    <w:tcPr>
                      <w:tcW w:w="5722" w:type="dxa"/>
                      <w:tcBorders>
                        <w:top w:val="single" w:sz="4" w:space="0" w:color="auto"/>
                        <w:left w:val="nil"/>
                        <w:bottom w:val="single" w:sz="4" w:space="0" w:color="auto"/>
                        <w:right w:val="single" w:sz="4" w:space="0" w:color="auto"/>
                      </w:tcBorders>
                      <w:shd w:val="clear" w:color="000000" w:fill="FFFFFF"/>
                      <w:vAlign w:val="center"/>
                    </w:tcPr>
                    <w:p w14:paraId="308B1477" w14:textId="77777777" w:rsidR="00716A46" w:rsidRPr="00B427D4" w:rsidRDefault="00716A46" w:rsidP="00BC5B15">
                      <w:pPr>
                        <w:jc w:val="center"/>
                        <w:rPr>
                          <w:sz w:val="24"/>
                          <w:szCs w:val="24"/>
                        </w:rPr>
                      </w:pPr>
                      <w:r w:rsidRPr="00B427D4">
                        <w:rPr>
                          <w:sz w:val="24"/>
                          <w:szCs w:val="24"/>
                        </w:rPr>
                        <w:t xml:space="preserve">Worcestershire Local Authority  </w:t>
                      </w:r>
                    </w:p>
                  </w:tc>
                </w:tr>
                <w:tr w:rsidR="00716A46" w:rsidRPr="00D879A0" w14:paraId="5A545FFC" w14:textId="77777777" w:rsidTr="00716A46">
                  <w:trPr>
                    <w:trHeight w:val="782"/>
                  </w:trPr>
                  <w:tc>
                    <w:tcPr>
                      <w:tcW w:w="23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A77C69" w14:textId="77777777" w:rsidR="00716A46" w:rsidRPr="00D879A0" w:rsidRDefault="00716A46" w:rsidP="00BC5B15">
                      <w:pPr>
                        <w:jc w:val="center"/>
                        <w:rPr>
                          <w:b/>
                          <w:bCs/>
                          <w:sz w:val="24"/>
                          <w:szCs w:val="24"/>
                        </w:rPr>
                      </w:pPr>
                      <w:r w:rsidRPr="00D879A0">
                        <w:rPr>
                          <w:b/>
                          <w:bCs/>
                          <w:sz w:val="24"/>
                          <w:szCs w:val="24"/>
                        </w:rPr>
                        <w:t>Date Approved by Trustees:</w:t>
                      </w:r>
                    </w:p>
                  </w:tc>
                  <w:tc>
                    <w:tcPr>
                      <w:tcW w:w="5722" w:type="dxa"/>
                      <w:tcBorders>
                        <w:top w:val="nil"/>
                        <w:left w:val="nil"/>
                        <w:bottom w:val="single" w:sz="4" w:space="0" w:color="auto"/>
                        <w:right w:val="single" w:sz="4" w:space="0" w:color="auto"/>
                      </w:tcBorders>
                      <w:shd w:val="clear" w:color="000000" w:fill="FFFFFF"/>
                      <w:vAlign w:val="center"/>
                      <w:hideMark/>
                    </w:tcPr>
                    <w:p w14:paraId="0C5CAC8D" w14:textId="24438071" w:rsidR="00716A46" w:rsidRPr="00B427D4" w:rsidRDefault="009C0B3C" w:rsidP="00BC5B15">
                      <w:pPr>
                        <w:jc w:val="center"/>
                        <w:rPr>
                          <w:sz w:val="24"/>
                          <w:szCs w:val="24"/>
                        </w:rPr>
                      </w:pPr>
                      <w:r>
                        <w:rPr>
                          <w:sz w:val="24"/>
                          <w:szCs w:val="24"/>
                        </w:rPr>
                        <w:t>29</w:t>
                      </w:r>
                      <w:r w:rsidR="00920A92">
                        <w:rPr>
                          <w:sz w:val="24"/>
                          <w:szCs w:val="24"/>
                        </w:rPr>
                        <w:t>.0</w:t>
                      </w:r>
                      <w:r>
                        <w:rPr>
                          <w:sz w:val="24"/>
                          <w:szCs w:val="24"/>
                        </w:rPr>
                        <w:t>8</w:t>
                      </w:r>
                      <w:r w:rsidR="00920A92">
                        <w:rPr>
                          <w:sz w:val="24"/>
                          <w:szCs w:val="24"/>
                        </w:rPr>
                        <w:t>.2025</w:t>
                      </w:r>
                    </w:p>
                  </w:tc>
                </w:tr>
                <w:tr w:rsidR="00716A46" w:rsidRPr="00D879A0" w14:paraId="0137908A" w14:textId="77777777" w:rsidTr="00716A46">
                  <w:trPr>
                    <w:trHeight w:val="782"/>
                  </w:trPr>
                  <w:tc>
                    <w:tcPr>
                      <w:tcW w:w="23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F31A50" w14:textId="77777777" w:rsidR="00716A46" w:rsidRPr="00D879A0" w:rsidRDefault="00716A46" w:rsidP="00BC5B15">
                      <w:pPr>
                        <w:jc w:val="center"/>
                        <w:rPr>
                          <w:b/>
                          <w:bCs/>
                          <w:sz w:val="24"/>
                          <w:szCs w:val="24"/>
                        </w:rPr>
                      </w:pPr>
                      <w:r w:rsidRPr="00D879A0">
                        <w:rPr>
                          <w:b/>
                          <w:bCs/>
                          <w:sz w:val="24"/>
                          <w:szCs w:val="24"/>
                        </w:rPr>
                        <w:t>Date of Last Review:</w:t>
                      </w:r>
                    </w:p>
                  </w:tc>
                  <w:tc>
                    <w:tcPr>
                      <w:tcW w:w="5722" w:type="dxa"/>
                      <w:tcBorders>
                        <w:top w:val="nil"/>
                        <w:left w:val="nil"/>
                        <w:bottom w:val="single" w:sz="4" w:space="0" w:color="auto"/>
                        <w:right w:val="single" w:sz="4" w:space="0" w:color="auto"/>
                      </w:tcBorders>
                      <w:shd w:val="clear" w:color="000000" w:fill="FFFFFF"/>
                      <w:vAlign w:val="center"/>
                      <w:hideMark/>
                    </w:tcPr>
                    <w:p w14:paraId="1645721D" w14:textId="77777777" w:rsidR="00716A46" w:rsidRPr="00B427D4" w:rsidRDefault="00716A46" w:rsidP="00BC5B15">
                      <w:pPr>
                        <w:jc w:val="center"/>
                        <w:rPr>
                          <w:sz w:val="24"/>
                          <w:szCs w:val="24"/>
                        </w:rPr>
                      </w:pPr>
                      <w:r w:rsidRPr="00B427D4">
                        <w:rPr>
                          <w:sz w:val="24"/>
                          <w:szCs w:val="24"/>
                        </w:rPr>
                        <w:t>30.07.2025</w:t>
                      </w:r>
                    </w:p>
                  </w:tc>
                </w:tr>
                <w:tr w:rsidR="00716A46" w:rsidRPr="00A24D9C" w14:paraId="2874D4E7" w14:textId="77777777" w:rsidTr="00716A46">
                  <w:trPr>
                    <w:trHeight w:val="782"/>
                  </w:trPr>
                  <w:tc>
                    <w:tcPr>
                      <w:tcW w:w="23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B0B4FB" w14:textId="77777777" w:rsidR="00716A46" w:rsidRPr="00D879A0" w:rsidRDefault="00716A46" w:rsidP="00BC5B15">
                      <w:pPr>
                        <w:jc w:val="center"/>
                        <w:rPr>
                          <w:sz w:val="24"/>
                          <w:szCs w:val="24"/>
                        </w:rPr>
                      </w:pPr>
                      <w:r w:rsidRPr="00D879A0">
                        <w:rPr>
                          <w:b/>
                          <w:bCs/>
                          <w:sz w:val="24"/>
                          <w:szCs w:val="24"/>
                        </w:rPr>
                        <w:t>Next Review Due:</w:t>
                      </w:r>
                    </w:p>
                  </w:tc>
                  <w:tc>
                    <w:tcPr>
                      <w:tcW w:w="5722" w:type="dxa"/>
                      <w:tcBorders>
                        <w:top w:val="nil"/>
                        <w:left w:val="nil"/>
                        <w:bottom w:val="single" w:sz="4" w:space="0" w:color="auto"/>
                        <w:right w:val="single" w:sz="4" w:space="0" w:color="auto"/>
                      </w:tcBorders>
                      <w:shd w:val="clear" w:color="000000" w:fill="FFFFFF"/>
                      <w:vAlign w:val="center"/>
                      <w:hideMark/>
                    </w:tcPr>
                    <w:p w14:paraId="58DE7285" w14:textId="77777777" w:rsidR="00B427D4" w:rsidRPr="00B427D4" w:rsidRDefault="00716A46" w:rsidP="00BC5B15">
                      <w:pPr>
                        <w:jc w:val="center"/>
                        <w:rPr>
                          <w:sz w:val="24"/>
                          <w:szCs w:val="24"/>
                        </w:rPr>
                      </w:pPr>
                      <w:r w:rsidRPr="00B427D4">
                        <w:rPr>
                          <w:sz w:val="24"/>
                          <w:szCs w:val="24"/>
                        </w:rPr>
                        <w:t>July 2026</w:t>
                      </w:r>
                    </w:p>
                    <w:p w14:paraId="66095156" w14:textId="77777777" w:rsidR="00B427D4" w:rsidRPr="00B427D4" w:rsidRDefault="00B427D4" w:rsidP="00BC5B15">
                      <w:pPr>
                        <w:jc w:val="center"/>
                        <w:rPr>
                          <w:i/>
                          <w:iCs/>
                          <w:sz w:val="24"/>
                          <w:szCs w:val="24"/>
                        </w:rPr>
                      </w:pPr>
                    </w:p>
                    <w:p w14:paraId="551BD986" w14:textId="68DC49D5" w:rsidR="00716A46" w:rsidRPr="00B427D4" w:rsidRDefault="00716A46" w:rsidP="00BC5B15">
                      <w:pPr>
                        <w:jc w:val="center"/>
                        <w:rPr>
                          <w:sz w:val="24"/>
                          <w:szCs w:val="24"/>
                        </w:rPr>
                      </w:pPr>
                      <w:r w:rsidRPr="00B427D4">
                        <w:rPr>
                          <w:i/>
                          <w:iCs/>
                          <w:sz w:val="24"/>
                          <w:szCs w:val="24"/>
                        </w:rPr>
                        <w:t>Amendments may be made before this time in accordance with national and local guidance. Trustees have authorised changes through the signed ratification letter.</w:t>
                      </w:r>
                      <w:r w:rsidRPr="00B427D4">
                        <w:rPr>
                          <w:sz w:val="24"/>
                          <w:szCs w:val="24"/>
                        </w:rPr>
                        <w:t xml:space="preserve"> </w:t>
                      </w:r>
                    </w:p>
                  </w:tc>
                </w:tr>
              </w:tbl>
              <w:p w14:paraId="0DD707D3" w14:textId="77777777" w:rsidR="00716A46" w:rsidRDefault="00716A46" w:rsidP="00716A46">
                <w:pPr>
                  <w:rPr>
                    <w:lang w:eastAsia="ja-JP"/>
                  </w:rPr>
                </w:pPr>
              </w:p>
              <w:p w14:paraId="6EED325F" w14:textId="54216ABD" w:rsidR="00716A46" w:rsidRPr="00716A46" w:rsidRDefault="00716A46" w:rsidP="00716A46">
                <w:pPr>
                  <w:rPr>
                    <w:lang w:eastAsia="ja-JP"/>
                  </w:rPr>
                </w:pPr>
              </w:p>
            </w:tc>
          </w:tr>
        </w:tbl>
        <w:p w14:paraId="7FDF7178" w14:textId="4C20FF86" w:rsidR="000D1A4B" w:rsidRPr="00A476E1" w:rsidRDefault="000D1A4B" w:rsidP="00980796"/>
        <w:p w14:paraId="3A110CEB" w14:textId="32FC9DDA" w:rsidR="000D1A4B" w:rsidRPr="00A476E1" w:rsidRDefault="000D1A4B" w:rsidP="00980796"/>
        <w:p w14:paraId="3B2964D2" w14:textId="25DECB1C" w:rsidR="000D1A4B" w:rsidRPr="00A476E1" w:rsidRDefault="000D1A4B" w:rsidP="00980796"/>
        <w:p w14:paraId="3E0D90C6" w14:textId="77777777" w:rsidR="00F20D9C" w:rsidRPr="00A476E1" w:rsidRDefault="00F20D9C" w:rsidP="00980796"/>
        <w:p w14:paraId="2977D685" w14:textId="77777777" w:rsidR="00F20D9C" w:rsidRPr="00A476E1" w:rsidRDefault="002E4CFA" w:rsidP="002E4CFA">
          <w:pPr>
            <w:tabs>
              <w:tab w:val="left" w:pos="8093"/>
            </w:tabs>
          </w:pPr>
          <w:r w:rsidRPr="00A476E1">
            <w:tab/>
          </w:r>
        </w:p>
        <w:p w14:paraId="756D76F1" w14:textId="4F33DDF3" w:rsidR="00890759" w:rsidRPr="00A476E1" w:rsidRDefault="00000000" w:rsidP="00980796"/>
      </w:sdtContent>
    </w:sdt>
    <w:p w14:paraId="0378F876" w14:textId="77777777" w:rsidR="004F7D40" w:rsidRDefault="004F7D40" w:rsidP="00980796"/>
    <w:p w14:paraId="33463259" w14:textId="77777777" w:rsidR="00776706" w:rsidRDefault="00776706" w:rsidP="00980796"/>
    <w:p w14:paraId="287E54BA" w14:textId="77777777" w:rsidR="00776706" w:rsidRDefault="00776706" w:rsidP="00980796"/>
    <w:p w14:paraId="3DE849F5" w14:textId="77777777" w:rsidR="00776706" w:rsidRDefault="00776706" w:rsidP="00980796"/>
    <w:p w14:paraId="672E18A4" w14:textId="77777777" w:rsidR="00776706" w:rsidRDefault="00776706" w:rsidP="00980796"/>
    <w:p w14:paraId="7A0E3D0E" w14:textId="77777777" w:rsidR="00776706" w:rsidRDefault="00776706" w:rsidP="00980796"/>
    <w:p w14:paraId="08476538" w14:textId="77777777" w:rsidR="00776706" w:rsidRDefault="00776706" w:rsidP="00980796"/>
    <w:p w14:paraId="25B37CE2" w14:textId="77777777" w:rsidR="00776706" w:rsidRDefault="00776706" w:rsidP="00980796"/>
    <w:p w14:paraId="07CC48C2" w14:textId="77777777" w:rsidR="00776706" w:rsidRDefault="00776706" w:rsidP="00980796"/>
    <w:p w14:paraId="5345910A" w14:textId="77777777" w:rsidR="00776706" w:rsidRDefault="00776706" w:rsidP="00980796"/>
    <w:p w14:paraId="7D6ADF4C" w14:textId="77777777" w:rsidR="00776706" w:rsidRDefault="00776706" w:rsidP="00980796"/>
    <w:p w14:paraId="529687B0" w14:textId="77777777" w:rsidR="00776706" w:rsidRDefault="00776706" w:rsidP="00980796"/>
    <w:p w14:paraId="7EA9ED3A" w14:textId="77777777" w:rsidR="00776706" w:rsidRDefault="00776706" w:rsidP="00980796"/>
    <w:p w14:paraId="650FEC43" w14:textId="77777777" w:rsidR="00776706" w:rsidRDefault="00776706" w:rsidP="00980796"/>
    <w:p w14:paraId="6FD35E5E" w14:textId="77777777" w:rsidR="001444BE" w:rsidRDefault="001444BE" w:rsidP="007A12FF">
      <w:pPr>
        <w:pStyle w:val="TOC1"/>
      </w:pPr>
      <w:bookmarkStart w:id="0" w:name="_Toc205975580"/>
    </w:p>
    <w:p w14:paraId="101D88F2" w14:textId="3C143F76" w:rsidR="00742EFA" w:rsidRPr="007A12FF" w:rsidRDefault="00742EFA" w:rsidP="007A12FF">
      <w:pPr>
        <w:pStyle w:val="TOC1"/>
      </w:pPr>
      <w:r w:rsidRPr="007A12FF">
        <w:lastRenderedPageBreak/>
        <w:t>Contents</w:t>
      </w:r>
    </w:p>
    <w:p w14:paraId="2FC08EBF" w14:textId="77777777" w:rsidR="007A12FF" w:rsidRDefault="007A12FF" w:rsidP="007A12FF">
      <w:pPr>
        <w:rPr>
          <w:rFonts w:eastAsiaTheme="minorEastAsia" w:cstheme="minorBidi"/>
          <w:b/>
          <w:bCs/>
          <w:i/>
          <w:iCs/>
          <w:noProof/>
          <w:kern w:val="2"/>
          <w14:ligatures w14:val="standardContextual"/>
        </w:rPr>
      </w:pPr>
    </w:p>
    <w:tbl>
      <w:tblPr>
        <w:tblStyle w:val="TableGrid"/>
        <w:tblW w:w="0" w:type="auto"/>
        <w:tblLook w:val="04A0" w:firstRow="1" w:lastRow="0" w:firstColumn="1" w:lastColumn="0" w:noHBand="0" w:noVBand="1"/>
      </w:tblPr>
      <w:tblGrid>
        <w:gridCol w:w="8217"/>
        <w:gridCol w:w="2239"/>
      </w:tblGrid>
      <w:tr w:rsidR="00611D23" w14:paraId="74A058E1" w14:textId="77777777" w:rsidTr="00716C23">
        <w:tc>
          <w:tcPr>
            <w:tcW w:w="8217" w:type="dxa"/>
          </w:tcPr>
          <w:p w14:paraId="305FADF2" w14:textId="1E7621BF" w:rsidR="00611D23" w:rsidRPr="00611D23" w:rsidRDefault="00611D23" w:rsidP="007A12FF">
            <w:pPr>
              <w:rPr>
                <w:b/>
                <w:bCs/>
                <w:noProof/>
              </w:rPr>
            </w:pPr>
            <w:r w:rsidRPr="00611D23">
              <w:rPr>
                <w:b/>
                <w:bCs/>
                <w:noProof/>
              </w:rPr>
              <w:t>Section</w:t>
            </w:r>
          </w:p>
        </w:tc>
        <w:tc>
          <w:tcPr>
            <w:tcW w:w="2239" w:type="dxa"/>
          </w:tcPr>
          <w:p w14:paraId="61A0E5E4" w14:textId="31907081" w:rsidR="00611D23" w:rsidRPr="00611D23" w:rsidRDefault="00611D23" w:rsidP="007A12FF">
            <w:pPr>
              <w:rPr>
                <w:rFonts w:eastAsiaTheme="minorEastAsia" w:cstheme="minorBidi"/>
                <w:b/>
                <w:bCs/>
                <w:noProof/>
                <w:kern w:val="2"/>
                <w14:ligatures w14:val="standardContextual"/>
              </w:rPr>
            </w:pPr>
            <w:r w:rsidRPr="00611D23">
              <w:rPr>
                <w:rFonts w:eastAsiaTheme="minorEastAsia" w:cstheme="minorBidi"/>
                <w:b/>
                <w:bCs/>
                <w:noProof/>
                <w:kern w:val="2"/>
                <w14:ligatures w14:val="standardContextual"/>
              </w:rPr>
              <w:t>Page</w:t>
            </w:r>
          </w:p>
        </w:tc>
      </w:tr>
      <w:tr w:rsidR="00553A1F" w14:paraId="0885D1B4" w14:textId="77777777" w:rsidTr="00716C23">
        <w:tc>
          <w:tcPr>
            <w:tcW w:w="8217" w:type="dxa"/>
          </w:tcPr>
          <w:p w14:paraId="772AD7B5" w14:textId="0820A1C2" w:rsidR="00553A1F" w:rsidRPr="007A1B0C" w:rsidRDefault="00611D23" w:rsidP="007A12FF">
            <w:pPr>
              <w:rPr>
                <w:noProof/>
              </w:rPr>
            </w:pPr>
            <w:r w:rsidRPr="00754BEB">
              <w:rPr>
                <w:noProof/>
              </w:rPr>
              <w:t>Section 1</w:t>
            </w:r>
            <w:r>
              <w:rPr>
                <w:noProof/>
              </w:rPr>
              <w:t xml:space="preserve"> </w:t>
            </w:r>
            <w:r w:rsidR="007A1B0C">
              <w:rPr>
                <w:noProof/>
              </w:rPr>
              <w:t xml:space="preserve">- </w:t>
            </w:r>
            <w:r>
              <w:rPr>
                <w:noProof/>
              </w:rPr>
              <w:t>Introduction and Key Contacts</w:t>
            </w:r>
          </w:p>
        </w:tc>
        <w:tc>
          <w:tcPr>
            <w:tcW w:w="2239" w:type="dxa"/>
          </w:tcPr>
          <w:p w14:paraId="41A24034" w14:textId="47784E31" w:rsidR="00716C23" w:rsidRDefault="00716C23" w:rsidP="007A12FF">
            <w:pPr>
              <w:rPr>
                <w:rFonts w:eastAsiaTheme="minorEastAsia" w:cstheme="minorBidi"/>
                <w:noProof/>
                <w:kern w:val="2"/>
                <w14:ligatures w14:val="standardContextual"/>
              </w:rPr>
            </w:pPr>
            <w:r>
              <w:rPr>
                <w:rFonts w:eastAsiaTheme="minorEastAsia" w:cstheme="minorBidi"/>
                <w:noProof/>
                <w:kern w:val="2"/>
                <w14:ligatures w14:val="standardContextual"/>
              </w:rPr>
              <w:t>2</w:t>
            </w:r>
          </w:p>
        </w:tc>
      </w:tr>
      <w:tr w:rsidR="00553A1F" w14:paraId="1FE637C1" w14:textId="77777777" w:rsidTr="00716C23">
        <w:tc>
          <w:tcPr>
            <w:tcW w:w="8217" w:type="dxa"/>
          </w:tcPr>
          <w:p w14:paraId="6CE40393" w14:textId="4B6BCE63" w:rsidR="00611D23" w:rsidRDefault="00611D23" w:rsidP="007A12FF">
            <w:pPr>
              <w:rPr>
                <w:noProof/>
              </w:rPr>
            </w:pPr>
            <w:r w:rsidRPr="000D5B90">
              <w:rPr>
                <w:noProof/>
              </w:rPr>
              <w:t xml:space="preserve">Section 2 </w:t>
            </w:r>
            <w:r w:rsidR="007A1B0C">
              <w:rPr>
                <w:noProof/>
              </w:rPr>
              <w:t xml:space="preserve">- </w:t>
            </w:r>
            <w:r w:rsidRPr="000D5B90">
              <w:rPr>
                <w:noProof/>
              </w:rPr>
              <w:t xml:space="preserve">Safeguarding is Everyone’s Responsibility </w:t>
            </w:r>
          </w:p>
          <w:p w14:paraId="4C065894" w14:textId="56F6E9DF" w:rsidR="00611D23" w:rsidRDefault="00611D23" w:rsidP="007A12FF">
            <w:pPr>
              <w:rPr>
                <w:noProof/>
              </w:rPr>
            </w:pPr>
            <w:r w:rsidRPr="000D5B90">
              <w:rPr>
                <w:noProof/>
              </w:rPr>
              <w:t xml:space="preserve">Contextualised Safeguarding concerns </w:t>
            </w:r>
          </w:p>
          <w:p w14:paraId="4ACD30EB" w14:textId="10133A2B" w:rsidR="00611D23" w:rsidRDefault="62D7C2E2" w:rsidP="007A12FF">
            <w:pPr>
              <w:rPr>
                <w:noProof/>
              </w:rPr>
            </w:pPr>
            <w:r w:rsidRPr="59452837">
              <w:rPr>
                <w:noProof/>
              </w:rPr>
              <w:t xml:space="preserve">Child Protection and </w:t>
            </w:r>
            <w:r w:rsidRPr="00F3E796">
              <w:rPr>
                <w:noProof/>
              </w:rPr>
              <w:t xml:space="preserve">Child </w:t>
            </w:r>
            <w:r w:rsidRPr="64942CF3">
              <w:rPr>
                <w:noProof/>
              </w:rPr>
              <w:t>Abuse</w:t>
            </w:r>
          </w:p>
          <w:p w14:paraId="10CA8C75" w14:textId="42EFB106" w:rsidR="00553A1F" w:rsidRDefault="62D7C2E2" w:rsidP="007A12FF">
            <w:pPr>
              <w:rPr>
                <w:kern w:val="2"/>
                <w14:ligatures w14:val="standardContextual"/>
              </w:rPr>
            </w:pPr>
            <w:r w:rsidRPr="3042A1D7">
              <w:rPr>
                <w:noProof/>
              </w:rPr>
              <w:t>Training</w:t>
            </w:r>
          </w:p>
        </w:tc>
        <w:tc>
          <w:tcPr>
            <w:tcW w:w="2239" w:type="dxa"/>
          </w:tcPr>
          <w:p w14:paraId="087E481E" w14:textId="014833ED" w:rsidR="00553A1F" w:rsidRDefault="463CC675" w:rsidP="7EE1B8A5">
            <w:pPr>
              <w:rPr>
                <w:rFonts w:eastAsiaTheme="minorEastAsia" w:cstheme="minorBidi"/>
                <w:noProof/>
              </w:rPr>
            </w:pPr>
            <w:r w:rsidRPr="77F2406C">
              <w:rPr>
                <w:rFonts w:eastAsiaTheme="minorEastAsia" w:cstheme="minorBidi"/>
                <w:noProof/>
              </w:rPr>
              <w:t>3</w:t>
            </w:r>
          </w:p>
          <w:p w14:paraId="5DE05DDF" w14:textId="69838B74" w:rsidR="00553A1F" w:rsidRDefault="463CC675" w:rsidP="468D7A0B">
            <w:pPr>
              <w:rPr>
                <w:rFonts w:eastAsiaTheme="minorEastAsia" w:cstheme="minorBidi"/>
                <w:noProof/>
              </w:rPr>
            </w:pPr>
            <w:r w:rsidRPr="25226F7B">
              <w:rPr>
                <w:rFonts w:eastAsiaTheme="minorEastAsia" w:cstheme="minorBidi"/>
                <w:noProof/>
              </w:rPr>
              <w:t>4</w:t>
            </w:r>
          </w:p>
          <w:p w14:paraId="3EFAB163" w14:textId="31ED3A24" w:rsidR="00553A1F" w:rsidRDefault="2282FDDE" w:rsidP="59731A7A">
            <w:pPr>
              <w:rPr>
                <w:rFonts w:eastAsiaTheme="minorEastAsia" w:cstheme="minorBidi"/>
                <w:noProof/>
              </w:rPr>
            </w:pPr>
            <w:r w:rsidRPr="3042A1D7">
              <w:rPr>
                <w:rFonts w:eastAsiaTheme="minorEastAsia" w:cstheme="minorBidi"/>
                <w:noProof/>
              </w:rPr>
              <w:t>4</w:t>
            </w:r>
          </w:p>
          <w:p w14:paraId="457B2278" w14:textId="4ECC02F8" w:rsidR="00553A1F" w:rsidRDefault="2282FDDE" w:rsidP="007A12FF">
            <w:pPr>
              <w:rPr>
                <w:rFonts w:eastAsiaTheme="minorEastAsia" w:cstheme="minorBidi"/>
                <w:noProof/>
                <w:kern w:val="2"/>
                <w14:ligatures w14:val="standardContextual"/>
              </w:rPr>
            </w:pPr>
            <w:r w:rsidRPr="3042A1D7">
              <w:rPr>
                <w:rFonts w:eastAsiaTheme="minorEastAsia" w:cstheme="minorBidi"/>
                <w:noProof/>
              </w:rPr>
              <w:t>5</w:t>
            </w:r>
          </w:p>
        </w:tc>
      </w:tr>
      <w:tr w:rsidR="00553A1F" w14:paraId="054EA747" w14:textId="77777777" w:rsidTr="00716C23">
        <w:tc>
          <w:tcPr>
            <w:tcW w:w="8217" w:type="dxa"/>
          </w:tcPr>
          <w:p w14:paraId="5DF598A4" w14:textId="56234180" w:rsidR="00553A1F" w:rsidRPr="007A1B0C" w:rsidRDefault="007A1B0C" w:rsidP="007A12FF">
            <w:pPr>
              <w:rPr>
                <w:rFonts w:eastAsiaTheme="minorEastAsia" w:cstheme="minorBidi"/>
                <w:b/>
                <w:bCs/>
                <w:noProof/>
                <w:color w:val="auto"/>
                <w:kern w:val="2"/>
                <w14:ligatures w14:val="standardContextual"/>
              </w:rPr>
            </w:pPr>
            <w:r w:rsidRPr="0042290F">
              <w:rPr>
                <w:noProof/>
              </w:rPr>
              <w:t xml:space="preserve">Section 3 </w:t>
            </w:r>
            <w:r>
              <w:rPr>
                <w:noProof/>
              </w:rPr>
              <w:t xml:space="preserve">- </w:t>
            </w:r>
            <w:r w:rsidRPr="0042290F">
              <w:rPr>
                <w:noProof/>
              </w:rPr>
              <w:t>Our</w:t>
            </w:r>
            <w:r w:rsidRPr="0042290F">
              <w:rPr>
                <w:noProof/>
                <w:spacing w:val="-15"/>
              </w:rPr>
              <w:t xml:space="preserve"> </w:t>
            </w:r>
            <w:r w:rsidRPr="0042290F">
              <w:rPr>
                <w:noProof/>
                <w:spacing w:val="-2"/>
              </w:rPr>
              <w:t>Commitment</w:t>
            </w:r>
            <w:r w:rsidRPr="008102BD">
              <w:rPr>
                <w:noProof/>
                <w:webHidden/>
              </w:rPr>
              <w:tab/>
            </w:r>
          </w:p>
        </w:tc>
        <w:tc>
          <w:tcPr>
            <w:tcW w:w="2239" w:type="dxa"/>
          </w:tcPr>
          <w:p w14:paraId="31EDA7E4" w14:textId="36775368" w:rsidR="00553A1F" w:rsidRDefault="691AA9AD" w:rsidP="007A12FF">
            <w:pPr>
              <w:rPr>
                <w:rFonts w:eastAsiaTheme="minorEastAsia" w:cstheme="minorBidi"/>
                <w:noProof/>
                <w:kern w:val="2"/>
                <w14:ligatures w14:val="standardContextual"/>
              </w:rPr>
            </w:pPr>
            <w:r w:rsidRPr="3042A1D7">
              <w:rPr>
                <w:rFonts w:eastAsiaTheme="minorEastAsia" w:cstheme="minorBidi"/>
                <w:noProof/>
              </w:rPr>
              <w:t>5</w:t>
            </w:r>
          </w:p>
        </w:tc>
      </w:tr>
      <w:tr w:rsidR="00553A1F" w14:paraId="46822B3B" w14:textId="77777777" w:rsidTr="00716C23">
        <w:tc>
          <w:tcPr>
            <w:tcW w:w="8217" w:type="dxa"/>
          </w:tcPr>
          <w:p w14:paraId="35741347" w14:textId="5D501B05" w:rsidR="00553A1F" w:rsidRDefault="007A1B0C" w:rsidP="007A12FF">
            <w:pPr>
              <w:rPr>
                <w:rFonts w:eastAsiaTheme="minorEastAsia" w:cstheme="minorBidi"/>
                <w:noProof/>
                <w:kern w:val="2"/>
                <w14:ligatures w14:val="standardContextual"/>
              </w:rPr>
            </w:pPr>
            <w:r w:rsidRPr="0042290F">
              <w:rPr>
                <w:noProof/>
              </w:rPr>
              <w:t xml:space="preserve">Section 4 </w:t>
            </w:r>
            <w:r>
              <w:rPr>
                <w:noProof/>
              </w:rPr>
              <w:t xml:space="preserve">- </w:t>
            </w:r>
            <w:r w:rsidRPr="0042290F">
              <w:rPr>
                <w:noProof/>
              </w:rPr>
              <w:t>Child-on Child Harmful Sexual Behaviour</w:t>
            </w:r>
          </w:p>
        </w:tc>
        <w:tc>
          <w:tcPr>
            <w:tcW w:w="2239" w:type="dxa"/>
          </w:tcPr>
          <w:p w14:paraId="41146562" w14:textId="68C98C51" w:rsidR="00553A1F" w:rsidRDefault="3240EFCE" w:rsidP="007A12FF">
            <w:pPr>
              <w:rPr>
                <w:rFonts w:eastAsiaTheme="minorEastAsia" w:cstheme="minorBidi"/>
                <w:noProof/>
                <w:kern w:val="2"/>
                <w14:ligatures w14:val="standardContextual"/>
              </w:rPr>
            </w:pPr>
            <w:r w:rsidRPr="3042A1D7">
              <w:rPr>
                <w:rFonts w:eastAsiaTheme="minorEastAsia" w:cstheme="minorBidi"/>
                <w:noProof/>
              </w:rPr>
              <w:t>7</w:t>
            </w:r>
          </w:p>
        </w:tc>
      </w:tr>
      <w:tr w:rsidR="00553A1F" w14:paraId="4E000EA5" w14:textId="77777777" w:rsidTr="00716C23">
        <w:tc>
          <w:tcPr>
            <w:tcW w:w="8217" w:type="dxa"/>
          </w:tcPr>
          <w:p w14:paraId="0AC14CFB" w14:textId="5FDB872F" w:rsidR="00553A1F" w:rsidRDefault="007A1B0C" w:rsidP="007A12FF">
            <w:pPr>
              <w:rPr>
                <w:rFonts w:eastAsiaTheme="minorEastAsia" w:cstheme="minorBidi"/>
                <w:noProof/>
                <w:kern w:val="2"/>
                <w14:ligatures w14:val="standardContextual"/>
              </w:rPr>
            </w:pPr>
            <w:r w:rsidRPr="0042290F">
              <w:rPr>
                <w:noProof/>
              </w:rPr>
              <w:t xml:space="preserve">Section 5 </w:t>
            </w:r>
            <w:r>
              <w:rPr>
                <w:noProof/>
              </w:rPr>
              <w:t xml:space="preserve">- </w:t>
            </w:r>
            <w:r w:rsidRPr="0042290F">
              <w:rPr>
                <w:noProof/>
              </w:rPr>
              <w:t>Emotional Health and Well Being and Mental Health Support</w:t>
            </w:r>
          </w:p>
        </w:tc>
        <w:tc>
          <w:tcPr>
            <w:tcW w:w="2239" w:type="dxa"/>
          </w:tcPr>
          <w:p w14:paraId="34B2E4CB" w14:textId="0ADBCEC6" w:rsidR="00553A1F" w:rsidRDefault="783F8F8F" w:rsidP="007A12FF">
            <w:pPr>
              <w:rPr>
                <w:rFonts w:eastAsiaTheme="minorEastAsia" w:cstheme="minorBidi"/>
                <w:noProof/>
                <w:kern w:val="2"/>
                <w14:ligatures w14:val="standardContextual"/>
              </w:rPr>
            </w:pPr>
            <w:r w:rsidRPr="3042A1D7">
              <w:rPr>
                <w:rFonts w:eastAsiaTheme="minorEastAsia" w:cstheme="minorBidi"/>
                <w:noProof/>
              </w:rPr>
              <w:t>8</w:t>
            </w:r>
          </w:p>
        </w:tc>
      </w:tr>
      <w:tr w:rsidR="00553A1F" w14:paraId="2D472E01" w14:textId="77777777" w:rsidTr="00716C23">
        <w:tc>
          <w:tcPr>
            <w:tcW w:w="8217" w:type="dxa"/>
          </w:tcPr>
          <w:p w14:paraId="733EB40B" w14:textId="05FAA1EA" w:rsidR="00553A1F" w:rsidRDefault="007A1B0C" w:rsidP="007A12FF">
            <w:pPr>
              <w:rPr>
                <w:rFonts w:eastAsiaTheme="minorEastAsia" w:cstheme="minorBidi"/>
                <w:noProof/>
                <w:kern w:val="2"/>
                <w14:ligatures w14:val="standardContextual"/>
              </w:rPr>
            </w:pPr>
            <w:r w:rsidRPr="00754BEB">
              <w:rPr>
                <w:noProof/>
              </w:rPr>
              <w:t xml:space="preserve">Section 6 </w:t>
            </w:r>
            <w:r>
              <w:rPr>
                <w:noProof/>
              </w:rPr>
              <w:t xml:space="preserve">- </w:t>
            </w:r>
            <w:r w:rsidRPr="00754BEB">
              <w:rPr>
                <w:noProof/>
              </w:rPr>
              <w:t>Opportunities to Teach Safeguarding</w:t>
            </w:r>
          </w:p>
        </w:tc>
        <w:tc>
          <w:tcPr>
            <w:tcW w:w="2239" w:type="dxa"/>
          </w:tcPr>
          <w:p w14:paraId="478DFD9C" w14:textId="0C6D4BFE" w:rsidR="00553A1F" w:rsidRDefault="13AA0B1D" w:rsidP="007A12FF">
            <w:pPr>
              <w:rPr>
                <w:rFonts w:eastAsiaTheme="minorEastAsia" w:cstheme="minorBidi"/>
                <w:noProof/>
                <w:kern w:val="2"/>
                <w14:ligatures w14:val="standardContextual"/>
              </w:rPr>
            </w:pPr>
            <w:r w:rsidRPr="3042A1D7">
              <w:rPr>
                <w:rFonts w:eastAsiaTheme="minorEastAsia" w:cstheme="minorBidi"/>
                <w:noProof/>
              </w:rPr>
              <w:t>9</w:t>
            </w:r>
          </w:p>
        </w:tc>
      </w:tr>
      <w:tr w:rsidR="00611D23" w14:paraId="098E9BEB" w14:textId="77777777" w:rsidTr="00716C23">
        <w:tc>
          <w:tcPr>
            <w:tcW w:w="8217" w:type="dxa"/>
          </w:tcPr>
          <w:p w14:paraId="4437B888" w14:textId="77777777" w:rsidR="00CE20D7" w:rsidRDefault="007A1B0C" w:rsidP="007A12FF">
            <w:pPr>
              <w:rPr>
                <w:noProof/>
              </w:rPr>
            </w:pPr>
            <w:r w:rsidRPr="0042290F">
              <w:rPr>
                <w:noProof/>
              </w:rPr>
              <w:t xml:space="preserve">Section 7 </w:t>
            </w:r>
            <w:r>
              <w:rPr>
                <w:noProof/>
              </w:rPr>
              <w:t xml:space="preserve">- </w:t>
            </w:r>
            <w:r w:rsidRPr="0042290F">
              <w:rPr>
                <w:noProof/>
              </w:rPr>
              <w:t>Online safety Filtering and Monitoring</w:t>
            </w:r>
            <w:r w:rsidR="00CE20D7" w:rsidRPr="0042290F">
              <w:rPr>
                <w:noProof/>
              </w:rPr>
              <w:t xml:space="preserve"> </w:t>
            </w:r>
          </w:p>
          <w:p w14:paraId="20D27CCA" w14:textId="4C3FBCB8" w:rsidR="00611D23" w:rsidRDefault="00CE20D7" w:rsidP="007A12FF">
            <w:pPr>
              <w:rPr>
                <w:rFonts w:eastAsiaTheme="minorEastAsia" w:cstheme="minorBidi"/>
                <w:noProof/>
                <w:kern w:val="2"/>
                <w14:ligatures w14:val="standardContextual"/>
              </w:rPr>
            </w:pPr>
            <w:r w:rsidRPr="0042290F">
              <w:rPr>
                <w:noProof/>
              </w:rPr>
              <w:t>Filtering and Monitoring</w:t>
            </w:r>
          </w:p>
        </w:tc>
        <w:tc>
          <w:tcPr>
            <w:tcW w:w="2239" w:type="dxa"/>
          </w:tcPr>
          <w:p w14:paraId="36BE7EDC" w14:textId="7699A8B0" w:rsidR="00611D23" w:rsidRDefault="03A470C4" w:rsidP="0C43EEE3">
            <w:pPr>
              <w:rPr>
                <w:rFonts w:eastAsiaTheme="minorEastAsia" w:cstheme="minorBidi"/>
                <w:noProof/>
              </w:rPr>
            </w:pPr>
            <w:r w:rsidRPr="0C43EEE3">
              <w:rPr>
                <w:rFonts w:eastAsiaTheme="minorEastAsia" w:cstheme="minorBidi"/>
                <w:noProof/>
              </w:rPr>
              <w:t>10</w:t>
            </w:r>
          </w:p>
          <w:p w14:paraId="460A05D5" w14:textId="0EA6767F" w:rsidR="00611D23" w:rsidRDefault="03A470C4" w:rsidP="007A12FF">
            <w:pPr>
              <w:rPr>
                <w:rFonts w:eastAsiaTheme="minorEastAsia" w:cstheme="minorBidi"/>
                <w:noProof/>
                <w:kern w:val="2"/>
                <w14:ligatures w14:val="standardContextual"/>
              </w:rPr>
            </w:pPr>
            <w:r w:rsidRPr="0C43EEE3">
              <w:rPr>
                <w:rFonts w:eastAsiaTheme="minorEastAsia" w:cstheme="minorBidi"/>
                <w:noProof/>
              </w:rPr>
              <w:t>11</w:t>
            </w:r>
          </w:p>
        </w:tc>
      </w:tr>
      <w:tr w:rsidR="00611D23" w14:paraId="5621BA1A" w14:textId="77777777" w:rsidTr="00716C23">
        <w:tc>
          <w:tcPr>
            <w:tcW w:w="8217" w:type="dxa"/>
          </w:tcPr>
          <w:p w14:paraId="6F331899" w14:textId="77777777" w:rsidR="008B7403" w:rsidRDefault="008B7403" w:rsidP="008B7403">
            <w:pPr>
              <w:rPr>
                <w:noProof/>
              </w:rPr>
            </w:pPr>
            <w:r w:rsidRPr="0042290F">
              <w:rPr>
                <w:noProof/>
              </w:rPr>
              <w:t xml:space="preserve">Section 8 </w:t>
            </w:r>
            <w:r>
              <w:rPr>
                <w:noProof/>
              </w:rPr>
              <w:t xml:space="preserve">- </w:t>
            </w:r>
            <w:r w:rsidRPr="0042290F">
              <w:rPr>
                <w:noProof/>
              </w:rPr>
              <w:t xml:space="preserve">Specific forms of abuse and safeguarding issues </w:t>
            </w:r>
          </w:p>
          <w:p w14:paraId="4FE9DD72" w14:textId="16438B7A" w:rsidR="008B7403" w:rsidRPr="003F3ADA" w:rsidRDefault="008B7403" w:rsidP="008B7403">
            <w:pPr>
              <w:rPr>
                <w:rFonts w:eastAsiaTheme="minorEastAsia" w:cstheme="minorBidi"/>
                <w:noProof/>
                <w:color w:val="auto"/>
                <w:kern w:val="2"/>
                <w14:ligatures w14:val="standardContextual"/>
              </w:rPr>
            </w:pPr>
            <w:r w:rsidRPr="0042290F">
              <w:rPr>
                <w:noProof/>
              </w:rPr>
              <w:t>Child Sexual Exploitation (CSE) abd Child Criminal Exploitation (CCE)</w:t>
            </w:r>
            <w:r w:rsidRPr="008102BD">
              <w:rPr>
                <w:noProof/>
                <w:webHidden/>
              </w:rPr>
              <w:tab/>
            </w:r>
          </w:p>
          <w:p w14:paraId="59E146DD" w14:textId="384A9339" w:rsidR="008B7403" w:rsidRPr="008102BD" w:rsidRDefault="008B7403" w:rsidP="008B7403">
            <w:pPr>
              <w:rPr>
                <w:rFonts w:eastAsiaTheme="minorEastAsia" w:cstheme="minorBidi"/>
                <w:noProof/>
                <w:color w:val="auto"/>
                <w:kern w:val="2"/>
                <w14:ligatures w14:val="standardContextual"/>
              </w:rPr>
            </w:pPr>
            <w:r w:rsidRPr="0042290F">
              <w:rPr>
                <w:noProof/>
              </w:rPr>
              <w:t>Child Trafficking &amp; Human Slavery</w:t>
            </w:r>
            <w:r w:rsidRPr="008102BD">
              <w:rPr>
                <w:noProof/>
                <w:webHidden/>
              </w:rPr>
              <w:tab/>
            </w:r>
          </w:p>
          <w:p w14:paraId="32686E11" w14:textId="1FFECBA0" w:rsidR="008B7403" w:rsidRPr="008102BD" w:rsidRDefault="008B7403" w:rsidP="008B7403">
            <w:pPr>
              <w:rPr>
                <w:rFonts w:eastAsiaTheme="minorEastAsia" w:cstheme="minorBidi"/>
                <w:noProof/>
                <w:color w:val="auto"/>
                <w:kern w:val="2"/>
                <w14:ligatures w14:val="standardContextual"/>
              </w:rPr>
            </w:pPr>
            <w:r w:rsidRPr="0042290F">
              <w:rPr>
                <w:noProof/>
              </w:rPr>
              <w:t>Children Missing from Education</w:t>
            </w:r>
            <w:r w:rsidRPr="008102BD">
              <w:rPr>
                <w:noProof/>
                <w:webHidden/>
              </w:rPr>
              <w:tab/>
            </w:r>
          </w:p>
          <w:p w14:paraId="6B535D96" w14:textId="0CD66B68" w:rsidR="008B7403" w:rsidRPr="008102BD" w:rsidRDefault="008B7403" w:rsidP="008B7403">
            <w:pPr>
              <w:rPr>
                <w:rFonts w:eastAsiaTheme="minorEastAsia" w:cstheme="minorBidi"/>
                <w:noProof/>
                <w:color w:val="auto"/>
                <w:kern w:val="2"/>
                <w14:ligatures w14:val="standardContextual"/>
              </w:rPr>
            </w:pPr>
            <w:r w:rsidRPr="0042290F">
              <w:rPr>
                <w:noProof/>
              </w:rPr>
              <w:t>Elective Home Educated</w:t>
            </w:r>
            <w:r w:rsidRPr="008102BD">
              <w:rPr>
                <w:noProof/>
                <w:webHidden/>
              </w:rPr>
              <w:tab/>
            </w:r>
          </w:p>
          <w:p w14:paraId="783A3468" w14:textId="18E323B0" w:rsidR="008B7403" w:rsidRPr="008102BD" w:rsidRDefault="008B7403" w:rsidP="008B7403">
            <w:pPr>
              <w:rPr>
                <w:rFonts w:eastAsiaTheme="minorEastAsia" w:cstheme="minorBidi"/>
                <w:noProof/>
                <w:color w:val="auto"/>
                <w:kern w:val="2"/>
                <w14:ligatures w14:val="standardContextual"/>
              </w:rPr>
            </w:pPr>
            <w:r w:rsidRPr="0042290F">
              <w:rPr>
                <w:noProof/>
              </w:rPr>
              <w:t>Homestay Exchange Visits School</w:t>
            </w:r>
            <w:r w:rsidRPr="008102BD">
              <w:rPr>
                <w:noProof/>
                <w:webHidden/>
              </w:rPr>
              <w:tab/>
            </w:r>
          </w:p>
          <w:p w14:paraId="6BF96FCA" w14:textId="215EA75E" w:rsidR="008B7403" w:rsidRPr="008102BD" w:rsidRDefault="008B7403" w:rsidP="008B7403">
            <w:pPr>
              <w:rPr>
                <w:rFonts w:eastAsiaTheme="minorEastAsia" w:cstheme="minorBidi"/>
                <w:noProof/>
                <w:color w:val="auto"/>
                <w:kern w:val="2"/>
                <w14:ligatures w14:val="standardContextual"/>
              </w:rPr>
            </w:pPr>
            <w:r w:rsidRPr="0042290F">
              <w:rPr>
                <w:noProof/>
              </w:rPr>
              <w:t>Homestays Abroad</w:t>
            </w:r>
          </w:p>
          <w:p w14:paraId="5B429BE1" w14:textId="590FCD45" w:rsidR="008B7403" w:rsidRPr="008102BD" w:rsidRDefault="008B7403" w:rsidP="008B7403">
            <w:pPr>
              <w:rPr>
                <w:rFonts w:eastAsiaTheme="minorEastAsia" w:cstheme="minorBidi"/>
                <w:noProof/>
                <w:color w:val="auto"/>
                <w:kern w:val="2"/>
                <w14:ligatures w14:val="standardContextual"/>
              </w:rPr>
            </w:pPr>
            <w:r w:rsidRPr="0042290F">
              <w:rPr>
                <w:noProof/>
              </w:rPr>
              <w:t>Violence against women and girls including Honour-Based abus</w:t>
            </w:r>
            <w:r>
              <w:rPr>
                <w:noProof/>
              </w:rPr>
              <w:t>e</w:t>
            </w:r>
          </w:p>
          <w:p w14:paraId="2562FE8D" w14:textId="6EF93E9B" w:rsidR="008B7403" w:rsidRPr="008102BD" w:rsidRDefault="008B7403" w:rsidP="008B7403">
            <w:pPr>
              <w:rPr>
                <w:rFonts w:eastAsiaTheme="minorEastAsia" w:cstheme="minorBidi"/>
                <w:noProof/>
                <w:color w:val="auto"/>
                <w:kern w:val="2"/>
                <w14:ligatures w14:val="standardContextual"/>
              </w:rPr>
            </w:pPr>
            <w:r w:rsidRPr="00790AA2">
              <w:rPr>
                <w:noProof/>
              </w:rPr>
              <w:t>FGM mandatory reporting duty for teacher</w:t>
            </w:r>
            <w:r>
              <w:rPr>
                <w:noProof/>
              </w:rPr>
              <w:t>s</w:t>
            </w:r>
          </w:p>
          <w:p w14:paraId="3F002A30" w14:textId="6B876AAF" w:rsidR="00611D23" w:rsidRPr="008B7403" w:rsidRDefault="008B7403" w:rsidP="007A12FF">
            <w:pPr>
              <w:rPr>
                <w:rFonts w:eastAsiaTheme="minorEastAsia" w:cstheme="minorBidi"/>
                <w:noProof/>
                <w:color w:val="auto"/>
                <w:kern w:val="2"/>
                <w14:ligatures w14:val="standardContextual"/>
              </w:rPr>
            </w:pPr>
            <w:r w:rsidRPr="00790AA2">
              <w:rPr>
                <w:noProof/>
              </w:rPr>
              <w:t>Forced Marriage</w:t>
            </w:r>
          </w:p>
        </w:tc>
        <w:tc>
          <w:tcPr>
            <w:tcW w:w="2239" w:type="dxa"/>
          </w:tcPr>
          <w:p w14:paraId="74738736" w14:textId="3C776648" w:rsidR="00611D23" w:rsidRDefault="4B8BD9AD" w:rsidP="0C43EEE3">
            <w:pPr>
              <w:rPr>
                <w:rFonts w:eastAsiaTheme="minorEastAsia" w:cstheme="minorBidi"/>
                <w:noProof/>
              </w:rPr>
            </w:pPr>
            <w:r w:rsidRPr="0C43EEE3">
              <w:rPr>
                <w:rFonts w:eastAsiaTheme="minorEastAsia" w:cstheme="minorBidi"/>
                <w:noProof/>
              </w:rPr>
              <w:t>12</w:t>
            </w:r>
          </w:p>
          <w:p w14:paraId="4AEC0042" w14:textId="1C719F89" w:rsidR="00611D23" w:rsidRDefault="4B8BD9AD" w:rsidP="0C43EEE3">
            <w:pPr>
              <w:rPr>
                <w:rFonts w:eastAsiaTheme="minorEastAsia" w:cstheme="minorBidi"/>
                <w:noProof/>
              </w:rPr>
            </w:pPr>
            <w:r w:rsidRPr="0C43EEE3">
              <w:rPr>
                <w:rFonts w:eastAsiaTheme="minorEastAsia" w:cstheme="minorBidi"/>
                <w:noProof/>
              </w:rPr>
              <w:t>13</w:t>
            </w:r>
          </w:p>
          <w:p w14:paraId="426FA613" w14:textId="44D2D146" w:rsidR="00611D23" w:rsidRDefault="00611D23" w:rsidP="0C43EEE3">
            <w:pPr>
              <w:rPr>
                <w:rFonts w:eastAsiaTheme="minorEastAsia" w:cstheme="minorBidi"/>
                <w:noProof/>
              </w:rPr>
            </w:pPr>
          </w:p>
          <w:p w14:paraId="3C26DDD6" w14:textId="464E3CB2" w:rsidR="00611D23" w:rsidRDefault="4B8BD9AD" w:rsidP="0C43EEE3">
            <w:pPr>
              <w:rPr>
                <w:rFonts w:eastAsiaTheme="minorEastAsia" w:cstheme="minorBidi"/>
                <w:noProof/>
              </w:rPr>
            </w:pPr>
            <w:r w:rsidRPr="0C43EEE3">
              <w:rPr>
                <w:rFonts w:eastAsiaTheme="minorEastAsia" w:cstheme="minorBidi"/>
                <w:noProof/>
              </w:rPr>
              <w:t>13</w:t>
            </w:r>
          </w:p>
          <w:p w14:paraId="2ED65DE0" w14:textId="4554EF39" w:rsidR="00611D23" w:rsidRDefault="4B8BD9AD" w:rsidP="0C43EEE3">
            <w:pPr>
              <w:rPr>
                <w:rFonts w:eastAsiaTheme="minorEastAsia" w:cstheme="minorBidi"/>
                <w:noProof/>
              </w:rPr>
            </w:pPr>
            <w:r w:rsidRPr="2736CA9C">
              <w:rPr>
                <w:rFonts w:eastAsiaTheme="minorEastAsia" w:cstheme="minorBidi"/>
                <w:noProof/>
              </w:rPr>
              <w:t>13</w:t>
            </w:r>
          </w:p>
          <w:p w14:paraId="78F837B9" w14:textId="534DBD7A" w:rsidR="00611D23" w:rsidRDefault="4B8BD9AD" w:rsidP="2736CA9C">
            <w:pPr>
              <w:rPr>
                <w:rFonts w:eastAsiaTheme="minorEastAsia" w:cstheme="minorBidi"/>
                <w:noProof/>
              </w:rPr>
            </w:pPr>
            <w:r w:rsidRPr="2736CA9C">
              <w:rPr>
                <w:rFonts w:eastAsiaTheme="minorEastAsia" w:cstheme="minorBidi"/>
                <w:noProof/>
              </w:rPr>
              <w:t>13</w:t>
            </w:r>
          </w:p>
          <w:p w14:paraId="53BA4814" w14:textId="2CE6D569" w:rsidR="00611D23" w:rsidRDefault="4B8BD9AD" w:rsidP="2736CA9C">
            <w:pPr>
              <w:rPr>
                <w:rFonts w:eastAsiaTheme="minorEastAsia" w:cstheme="minorBidi"/>
                <w:noProof/>
              </w:rPr>
            </w:pPr>
            <w:r w:rsidRPr="36313E73">
              <w:rPr>
                <w:rFonts w:eastAsiaTheme="minorEastAsia" w:cstheme="minorBidi"/>
                <w:noProof/>
              </w:rPr>
              <w:t>14</w:t>
            </w:r>
          </w:p>
          <w:p w14:paraId="78E0E1D0" w14:textId="7C466675" w:rsidR="00611D23" w:rsidRDefault="4B8BD9AD" w:rsidP="36313E73">
            <w:pPr>
              <w:rPr>
                <w:rFonts w:eastAsiaTheme="minorEastAsia" w:cstheme="minorBidi"/>
                <w:noProof/>
              </w:rPr>
            </w:pPr>
            <w:r w:rsidRPr="36313E73">
              <w:rPr>
                <w:rFonts w:eastAsiaTheme="minorEastAsia" w:cstheme="minorBidi"/>
                <w:noProof/>
              </w:rPr>
              <w:t>14</w:t>
            </w:r>
          </w:p>
          <w:p w14:paraId="601E6A2B" w14:textId="3B447301" w:rsidR="00611D23" w:rsidRDefault="4B8BD9AD" w:rsidP="36313E73">
            <w:pPr>
              <w:rPr>
                <w:rFonts w:eastAsiaTheme="minorEastAsia" w:cstheme="minorBidi"/>
                <w:noProof/>
              </w:rPr>
            </w:pPr>
            <w:r w:rsidRPr="36313E73">
              <w:rPr>
                <w:rFonts w:eastAsiaTheme="minorEastAsia" w:cstheme="minorBidi"/>
                <w:noProof/>
              </w:rPr>
              <w:t>14</w:t>
            </w:r>
          </w:p>
          <w:p w14:paraId="016F017D" w14:textId="5E6CD658" w:rsidR="00611D23" w:rsidRDefault="4B8BD9AD" w:rsidP="36313E73">
            <w:pPr>
              <w:rPr>
                <w:rFonts w:eastAsiaTheme="minorEastAsia" w:cstheme="minorBidi"/>
                <w:noProof/>
              </w:rPr>
            </w:pPr>
            <w:r w:rsidRPr="36313E73">
              <w:rPr>
                <w:rFonts w:eastAsiaTheme="minorEastAsia" w:cstheme="minorBidi"/>
                <w:noProof/>
              </w:rPr>
              <w:t>15</w:t>
            </w:r>
          </w:p>
          <w:p w14:paraId="045F4689" w14:textId="6A78D588" w:rsidR="00611D23" w:rsidRPr="00AB6039" w:rsidRDefault="4B8BD9AD" w:rsidP="007A12FF">
            <w:pPr>
              <w:rPr>
                <w:rFonts w:eastAsiaTheme="minorEastAsia" w:cstheme="minorBidi"/>
                <w:noProof/>
              </w:rPr>
            </w:pPr>
            <w:r w:rsidRPr="36313E73">
              <w:rPr>
                <w:rFonts w:eastAsiaTheme="minorEastAsia" w:cstheme="minorBidi"/>
                <w:noProof/>
              </w:rPr>
              <w:t>15</w:t>
            </w:r>
          </w:p>
        </w:tc>
      </w:tr>
      <w:tr w:rsidR="00611D23" w14:paraId="2A0E3F74" w14:textId="77777777" w:rsidTr="00716C23">
        <w:tc>
          <w:tcPr>
            <w:tcW w:w="8217" w:type="dxa"/>
          </w:tcPr>
          <w:p w14:paraId="66ED6A75" w14:textId="604E76B1" w:rsidR="00611D23" w:rsidRDefault="008B7403" w:rsidP="007A12FF">
            <w:pPr>
              <w:rPr>
                <w:rFonts w:eastAsiaTheme="minorEastAsia" w:cstheme="minorBidi"/>
                <w:noProof/>
                <w:kern w:val="2"/>
                <w14:ligatures w14:val="standardContextual"/>
              </w:rPr>
            </w:pPr>
            <w:r w:rsidRPr="00790AA2">
              <w:rPr>
                <w:noProof/>
              </w:rPr>
              <w:t xml:space="preserve">Section 9 </w:t>
            </w:r>
            <w:r>
              <w:rPr>
                <w:noProof/>
              </w:rPr>
              <w:t xml:space="preserve">- </w:t>
            </w:r>
            <w:r w:rsidRPr="00790AA2">
              <w:rPr>
                <w:noProof/>
              </w:rPr>
              <w:t>Attendance</w:t>
            </w:r>
          </w:p>
        </w:tc>
        <w:tc>
          <w:tcPr>
            <w:tcW w:w="2239" w:type="dxa"/>
          </w:tcPr>
          <w:p w14:paraId="3D1A03BD" w14:textId="094A78E3" w:rsidR="00611D23" w:rsidRDefault="3CAC7F68" w:rsidP="007A12FF">
            <w:pPr>
              <w:rPr>
                <w:rFonts w:eastAsiaTheme="minorEastAsia" w:cstheme="minorBidi"/>
                <w:noProof/>
                <w:kern w:val="2"/>
                <w14:ligatures w14:val="standardContextual"/>
              </w:rPr>
            </w:pPr>
            <w:r w:rsidRPr="36313E73">
              <w:rPr>
                <w:rFonts w:eastAsiaTheme="minorEastAsia" w:cstheme="minorBidi"/>
                <w:noProof/>
              </w:rPr>
              <w:t>15</w:t>
            </w:r>
          </w:p>
        </w:tc>
      </w:tr>
      <w:tr w:rsidR="00611D23" w14:paraId="3D97A23A" w14:textId="77777777" w:rsidTr="00716C23">
        <w:tc>
          <w:tcPr>
            <w:tcW w:w="8217" w:type="dxa"/>
          </w:tcPr>
          <w:p w14:paraId="3057E3A6" w14:textId="77777777" w:rsidR="00611D23" w:rsidRDefault="008B7403" w:rsidP="007A12FF">
            <w:pPr>
              <w:rPr>
                <w:noProof/>
              </w:rPr>
            </w:pPr>
            <w:r w:rsidRPr="00790AA2">
              <w:rPr>
                <w:noProof/>
              </w:rPr>
              <w:t xml:space="preserve">Section 10 </w:t>
            </w:r>
            <w:r>
              <w:rPr>
                <w:noProof/>
              </w:rPr>
              <w:t xml:space="preserve">- </w:t>
            </w:r>
            <w:r w:rsidRPr="00790AA2">
              <w:rPr>
                <w:noProof/>
              </w:rPr>
              <w:t>Domestic Abuse</w:t>
            </w:r>
          </w:p>
          <w:p w14:paraId="7C0BDAF8" w14:textId="77777777" w:rsidR="008B7403" w:rsidRDefault="008B7403" w:rsidP="007A12FF">
            <w:pPr>
              <w:rPr>
                <w:rFonts w:eastAsiaTheme="minorEastAsia"/>
                <w:noProof/>
                <w:kern w:val="2"/>
                <w14:ligatures w14:val="standardContextual"/>
              </w:rPr>
            </w:pPr>
            <w:r>
              <w:rPr>
                <w:rFonts w:eastAsiaTheme="minorEastAsia"/>
                <w:noProof/>
                <w:kern w:val="2"/>
                <w14:ligatures w14:val="standardContextual"/>
              </w:rPr>
              <w:t>MARAC</w:t>
            </w:r>
          </w:p>
          <w:p w14:paraId="7FA51E27" w14:textId="497F8256" w:rsidR="008B7403" w:rsidRDefault="008B7403" w:rsidP="007A12FF">
            <w:pPr>
              <w:rPr>
                <w:rFonts w:eastAsiaTheme="minorEastAsia" w:cstheme="minorBidi"/>
                <w:noProof/>
                <w:kern w:val="2"/>
                <w14:ligatures w14:val="standardContextual"/>
              </w:rPr>
            </w:pPr>
            <w:r>
              <w:rPr>
                <w:rFonts w:eastAsiaTheme="minorEastAsia"/>
                <w:noProof/>
                <w:kern w:val="2"/>
                <w14:ligatures w14:val="standardContextual"/>
              </w:rPr>
              <w:t>Operation Encompass</w:t>
            </w:r>
          </w:p>
        </w:tc>
        <w:tc>
          <w:tcPr>
            <w:tcW w:w="2239" w:type="dxa"/>
          </w:tcPr>
          <w:p w14:paraId="5BEAA612" w14:textId="2651678A" w:rsidR="00611D23" w:rsidRDefault="22157CB0" w:rsidP="05D241D9">
            <w:pPr>
              <w:rPr>
                <w:rFonts w:eastAsiaTheme="minorEastAsia" w:cstheme="minorBidi"/>
                <w:noProof/>
              </w:rPr>
            </w:pPr>
            <w:r w:rsidRPr="05D241D9">
              <w:rPr>
                <w:rFonts w:eastAsiaTheme="minorEastAsia" w:cstheme="minorBidi"/>
                <w:noProof/>
              </w:rPr>
              <w:t>16</w:t>
            </w:r>
          </w:p>
          <w:p w14:paraId="36A39FC9" w14:textId="00F23AF7" w:rsidR="00611D23" w:rsidRDefault="22157CB0" w:rsidP="05D241D9">
            <w:pPr>
              <w:rPr>
                <w:rFonts w:eastAsiaTheme="minorEastAsia" w:cstheme="minorBidi"/>
                <w:noProof/>
              </w:rPr>
            </w:pPr>
            <w:r w:rsidRPr="05D241D9">
              <w:rPr>
                <w:rFonts w:eastAsiaTheme="minorEastAsia" w:cstheme="minorBidi"/>
                <w:noProof/>
              </w:rPr>
              <w:t>16</w:t>
            </w:r>
          </w:p>
          <w:p w14:paraId="7C82B646" w14:textId="5F5BC5B7" w:rsidR="00611D23" w:rsidRDefault="22157CB0" w:rsidP="007A12FF">
            <w:pPr>
              <w:rPr>
                <w:rFonts w:eastAsiaTheme="minorEastAsia" w:cstheme="minorBidi"/>
                <w:noProof/>
                <w:kern w:val="2"/>
                <w14:ligatures w14:val="standardContextual"/>
              </w:rPr>
            </w:pPr>
            <w:r w:rsidRPr="1AF44ECE">
              <w:rPr>
                <w:rFonts w:eastAsiaTheme="minorEastAsia" w:cstheme="minorBidi"/>
                <w:noProof/>
              </w:rPr>
              <w:t>17</w:t>
            </w:r>
          </w:p>
        </w:tc>
      </w:tr>
      <w:tr w:rsidR="00611D23" w14:paraId="6AC1D1A5" w14:textId="77777777" w:rsidTr="00716C23">
        <w:tc>
          <w:tcPr>
            <w:tcW w:w="8217" w:type="dxa"/>
          </w:tcPr>
          <w:p w14:paraId="7D375C37" w14:textId="31ACA740" w:rsidR="00611D23" w:rsidRDefault="008B7403" w:rsidP="007A12FF">
            <w:pPr>
              <w:rPr>
                <w:rFonts w:eastAsiaTheme="minorEastAsia" w:cstheme="minorBidi"/>
                <w:noProof/>
                <w:kern w:val="2"/>
                <w14:ligatures w14:val="standardContextual"/>
              </w:rPr>
            </w:pPr>
            <w:r w:rsidRPr="00790AA2">
              <w:rPr>
                <w:noProof/>
              </w:rPr>
              <w:t xml:space="preserve">Section 11 </w:t>
            </w:r>
            <w:r>
              <w:rPr>
                <w:noProof/>
              </w:rPr>
              <w:t xml:space="preserve">- </w:t>
            </w:r>
            <w:r w:rsidRPr="00790AA2">
              <w:rPr>
                <w:noProof/>
              </w:rPr>
              <w:t>Safeguarding Pupils who are at risk of extremism</w:t>
            </w:r>
          </w:p>
        </w:tc>
        <w:tc>
          <w:tcPr>
            <w:tcW w:w="2239" w:type="dxa"/>
          </w:tcPr>
          <w:p w14:paraId="4FD99F51" w14:textId="572EFD53" w:rsidR="00611D23" w:rsidRDefault="6A62AA6A" w:rsidP="007A12FF">
            <w:pPr>
              <w:rPr>
                <w:rFonts w:eastAsiaTheme="minorEastAsia" w:cstheme="minorBidi"/>
                <w:noProof/>
                <w:kern w:val="2"/>
                <w14:ligatures w14:val="standardContextual"/>
              </w:rPr>
            </w:pPr>
            <w:r w:rsidRPr="1E930C61">
              <w:rPr>
                <w:rFonts w:eastAsiaTheme="minorEastAsia" w:cstheme="minorBidi"/>
                <w:noProof/>
              </w:rPr>
              <w:t>17</w:t>
            </w:r>
          </w:p>
        </w:tc>
      </w:tr>
      <w:tr w:rsidR="00611D23" w14:paraId="6F5FCBF8" w14:textId="77777777" w:rsidTr="00716C23">
        <w:tc>
          <w:tcPr>
            <w:tcW w:w="8217" w:type="dxa"/>
          </w:tcPr>
          <w:p w14:paraId="3DDF0AFC" w14:textId="77777777" w:rsidR="008B7403" w:rsidRDefault="008B7403" w:rsidP="008B7403">
            <w:pPr>
              <w:rPr>
                <w:noProof/>
              </w:rPr>
            </w:pPr>
            <w:r w:rsidRPr="00790AA2">
              <w:rPr>
                <w:noProof/>
              </w:rPr>
              <w:t xml:space="preserve">Section 12 </w:t>
            </w:r>
            <w:r>
              <w:rPr>
                <w:noProof/>
              </w:rPr>
              <w:t xml:space="preserve">- </w:t>
            </w:r>
            <w:r w:rsidRPr="00790AA2">
              <w:rPr>
                <w:noProof/>
              </w:rPr>
              <w:t xml:space="preserve">Other Important Safeguarding factors </w:t>
            </w:r>
          </w:p>
          <w:p w14:paraId="47CB0820" w14:textId="567ABE30" w:rsidR="008B7403" w:rsidRPr="008102BD" w:rsidRDefault="008B7403" w:rsidP="008B7403">
            <w:pPr>
              <w:rPr>
                <w:rFonts w:eastAsiaTheme="minorEastAsia" w:cstheme="minorBidi"/>
                <w:noProof/>
                <w:color w:val="auto"/>
                <w:kern w:val="2"/>
                <w14:ligatures w14:val="standardContextual"/>
              </w:rPr>
            </w:pPr>
            <w:r w:rsidRPr="00790AA2">
              <w:rPr>
                <w:noProof/>
              </w:rPr>
              <w:t>SEND, Health and Alternative Provision</w:t>
            </w:r>
            <w:r w:rsidRPr="008102BD">
              <w:rPr>
                <w:noProof/>
                <w:webHidden/>
              </w:rPr>
              <w:tab/>
            </w:r>
          </w:p>
          <w:p w14:paraId="50EBE7B1" w14:textId="77777777" w:rsidR="00611D23" w:rsidRDefault="008B7403" w:rsidP="007A12FF">
            <w:pPr>
              <w:rPr>
                <w:noProof/>
              </w:rPr>
            </w:pPr>
            <w:r w:rsidRPr="00790AA2">
              <w:rPr>
                <w:noProof/>
              </w:rPr>
              <w:t>Use of School Premises for Non-School Activities</w:t>
            </w:r>
          </w:p>
          <w:p w14:paraId="5B9942FC" w14:textId="77777777" w:rsidR="008B7403" w:rsidRDefault="008B7403" w:rsidP="007A12FF">
            <w:pPr>
              <w:rPr>
                <w:noProof/>
              </w:rPr>
            </w:pPr>
            <w:r w:rsidRPr="00790AA2">
              <w:rPr>
                <w:noProof/>
              </w:rPr>
              <w:t xml:space="preserve">Use of video and photography at school events </w:t>
            </w:r>
          </w:p>
          <w:p w14:paraId="2894A460" w14:textId="7508545C" w:rsidR="008B7403" w:rsidRDefault="008B7403" w:rsidP="007A12FF">
            <w:pPr>
              <w:rPr>
                <w:rFonts w:eastAsiaTheme="minorEastAsia" w:cstheme="minorBidi"/>
                <w:noProof/>
                <w:kern w:val="2"/>
                <w14:ligatures w14:val="standardContextual"/>
              </w:rPr>
            </w:pPr>
            <w:r w:rsidRPr="00790AA2">
              <w:rPr>
                <w:noProof/>
              </w:rPr>
              <w:t>Use of reasonable force in schools</w:t>
            </w:r>
          </w:p>
        </w:tc>
        <w:tc>
          <w:tcPr>
            <w:tcW w:w="2239" w:type="dxa"/>
          </w:tcPr>
          <w:p w14:paraId="4FD15515" w14:textId="21376278" w:rsidR="00611D23" w:rsidRDefault="43A9ACD8" w:rsidP="7163DF0B">
            <w:pPr>
              <w:rPr>
                <w:rFonts w:eastAsiaTheme="minorEastAsia" w:cstheme="minorBidi"/>
                <w:noProof/>
              </w:rPr>
            </w:pPr>
            <w:r w:rsidRPr="1E930C61">
              <w:rPr>
                <w:rFonts w:eastAsiaTheme="minorEastAsia" w:cstheme="minorBidi"/>
                <w:noProof/>
              </w:rPr>
              <w:t>18</w:t>
            </w:r>
          </w:p>
          <w:p w14:paraId="5D339F8B" w14:textId="253202C5" w:rsidR="00611D23" w:rsidRDefault="43A9ACD8" w:rsidP="702E32B5">
            <w:pPr>
              <w:rPr>
                <w:rFonts w:eastAsiaTheme="minorEastAsia" w:cstheme="minorBidi"/>
                <w:noProof/>
              </w:rPr>
            </w:pPr>
            <w:r w:rsidRPr="702E32B5">
              <w:rPr>
                <w:rFonts w:eastAsiaTheme="minorEastAsia" w:cstheme="minorBidi"/>
                <w:noProof/>
              </w:rPr>
              <w:t>18</w:t>
            </w:r>
          </w:p>
          <w:p w14:paraId="3BBFA4AA" w14:textId="27114A5A" w:rsidR="00611D23" w:rsidRDefault="43A9ACD8" w:rsidP="2828B180">
            <w:pPr>
              <w:rPr>
                <w:rFonts w:eastAsiaTheme="minorEastAsia" w:cstheme="minorBidi"/>
                <w:noProof/>
              </w:rPr>
            </w:pPr>
            <w:r w:rsidRPr="2828B180">
              <w:rPr>
                <w:rFonts w:eastAsiaTheme="minorEastAsia" w:cstheme="minorBidi"/>
                <w:noProof/>
              </w:rPr>
              <w:t>19</w:t>
            </w:r>
          </w:p>
          <w:p w14:paraId="7E728042" w14:textId="3BD88902" w:rsidR="00611D23" w:rsidRDefault="43A9ACD8" w:rsidP="2828B180">
            <w:pPr>
              <w:rPr>
                <w:rFonts w:eastAsiaTheme="minorEastAsia" w:cstheme="minorBidi"/>
                <w:noProof/>
              </w:rPr>
            </w:pPr>
            <w:r w:rsidRPr="2828B180">
              <w:rPr>
                <w:rFonts w:eastAsiaTheme="minorEastAsia" w:cstheme="minorBidi"/>
                <w:noProof/>
              </w:rPr>
              <w:t>19</w:t>
            </w:r>
          </w:p>
          <w:p w14:paraId="6972ACE5" w14:textId="0EB570A1" w:rsidR="00611D23" w:rsidRDefault="43A9ACD8" w:rsidP="007A12FF">
            <w:pPr>
              <w:rPr>
                <w:rFonts w:eastAsiaTheme="minorEastAsia" w:cstheme="minorBidi"/>
                <w:noProof/>
                <w:kern w:val="2"/>
                <w14:ligatures w14:val="standardContextual"/>
              </w:rPr>
            </w:pPr>
            <w:r w:rsidRPr="2828B180">
              <w:rPr>
                <w:rFonts w:eastAsiaTheme="minorEastAsia" w:cstheme="minorBidi"/>
                <w:noProof/>
              </w:rPr>
              <w:t>19</w:t>
            </w:r>
          </w:p>
        </w:tc>
      </w:tr>
      <w:tr w:rsidR="008B7403" w14:paraId="00AA7911" w14:textId="77777777" w:rsidTr="00716C23">
        <w:tc>
          <w:tcPr>
            <w:tcW w:w="8217" w:type="dxa"/>
          </w:tcPr>
          <w:p w14:paraId="022787CC" w14:textId="77777777" w:rsidR="008B7403" w:rsidRDefault="008B7403" w:rsidP="007A12FF">
            <w:pPr>
              <w:rPr>
                <w:noProof/>
              </w:rPr>
            </w:pPr>
            <w:r w:rsidRPr="00790AA2">
              <w:rPr>
                <w:noProof/>
              </w:rPr>
              <w:t xml:space="preserve">Section 13 </w:t>
            </w:r>
            <w:r>
              <w:rPr>
                <w:noProof/>
              </w:rPr>
              <w:t xml:space="preserve">- </w:t>
            </w:r>
            <w:r w:rsidRPr="00790AA2">
              <w:rPr>
                <w:noProof/>
              </w:rPr>
              <w:t>Whistleblowing, Allegations Against Staff members and Low-Level Concerns</w:t>
            </w:r>
          </w:p>
          <w:p w14:paraId="5FD57771" w14:textId="2790F3F9" w:rsidR="008B7403" w:rsidRPr="008B7403" w:rsidRDefault="008B7403" w:rsidP="007A12FF">
            <w:pPr>
              <w:rPr>
                <w:rFonts w:eastAsiaTheme="minorEastAsia" w:cstheme="minorBidi"/>
                <w:noProof/>
                <w:color w:val="auto"/>
                <w:kern w:val="2"/>
                <w14:ligatures w14:val="standardContextual"/>
              </w:rPr>
            </w:pPr>
            <w:r w:rsidRPr="00790AA2">
              <w:rPr>
                <w:noProof/>
              </w:rPr>
              <w:t>Low Level Concerns</w:t>
            </w:r>
            <w:r w:rsidRPr="008102BD">
              <w:rPr>
                <w:noProof/>
                <w:webHidden/>
              </w:rPr>
              <w:tab/>
            </w:r>
          </w:p>
        </w:tc>
        <w:tc>
          <w:tcPr>
            <w:tcW w:w="2239" w:type="dxa"/>
          </w:tcPr>
          <w:p w14:paraId="49461BE2" w14:textId="7CF6250D" w:rsidR="008B7403" w:rsidRDefault="604241D9" w:rsidP="2828B180">
            <w:pPr>
              <w:rPr>
                <w:rFonts w:eastAsiaTheme="minorEastAsia" w:cstheme="minorBidi"/>
                <w:noProof/>
              </w:rPr>
            </w:pPr>
            <w:r w:rsidRPr="2828B180">
              <w:rPr>
                <w:rFonts w:eastAsiaTheme="minorEastAsia" w:cstheme="minorBidi"/>
                <w:noProof/>
              </w:rPr>
              <w:t>19</w:t>
            </w:r>
          </w:p>
          <w:p w14:paraId="4809A992" w14:textId="0339A73C" w:rsidR="008B7403" w:rsidRDefault="008B7403" w:rsidP="1899D766">
            <w:pPr>
              <w:rPr>
                <w:rFonts w:eastAsiaTheme="minorEastAsia" w:cstheme="minorBidi"/>
                <w:noProof/>
              </w:rPr>
            </w:pPr>
          </w:p>
          <w:p w14:paraId="1B5400AC" w14:textId="5B2A1445" w:rsidR="008B7403" w:rsidRDefault="604241D9" w:rsidP="007A12FF">
            <w:pPr>
              <w:rPr>
                <w:rFonts w:eastAsiaTheme="minorEastAsia" w:cstheme="minorBidi"/>
                <w:noProof/>
                <w:kern w:val="2"/>
                <w14:ligatures w14:val="standardContextual"/>
              </w:rPr>
            </w:pPr>
            <w:r w:rsidRPr="5AE985E6">
              <w:rPr>
                <w:rFonts w:eastAsiaTheme="minorEastAsia" w:cstheme="minorBidi"/>
                <w:noProof/>
              </w:rPr>
              <w:t>20</w:t>
            </w:r>
          </w:p>
        </w:tc>
      </w:tr>
      <w:tr w:rsidR="008B7403" w14:paraId="425F714D" w14:textId="77777777" w:rsidTr="00716C23">
        <w:tc>
          <w:tcPr>
            <w:tcW w:w="8217" w:type="dxa"/>
          </w:tcPr>
          <w:p w14:paraId="678ED5E0" w14:textId="77777777" w:rsidR="008B7403" w:rsidRDefault="008B7403" w:rsidP="007A12FF">
            <w:pPr>
              <w:rPr>
                <w:noProof/>
              </w:rPr>
            </w:pPr>
            <w:r w:rsidRPr="00790AA2">
              <w:rPr>
                <w:noProof/>
              </w:rPr>
              <w:t xml:space="preserve">Section 14 </w:t>
            </w:r>
            <w:r>
              <w:rPr>
                <w:noProof/>
              </w:rPr>
              <w:t xml:space="preserve">- </w:t>
            </w:r>
            <w:r w:rsidRPr="00790AA2">
              <w:rPr>
                <w:noProof/>
              </w:rPr>
              <w:t>Safer Recruitment</w:t>
            </w:r>
          </w:p>
          <w:p w14:paraId="6EF81678" w14:textId="563DADD1" w:rsidR="008B7403" w:rsidRDefault="008B7403" w:rsidP="007A12FF">
            <w:pPr>
              <w:rPr>
                <w:rFonts w:eastAsiaTheme="minorEastAsia" w:cstheme="minorBidi"/>
                <w:noProof/>
                <w:kern w:val="2"/>
                <w14:ligatures w14:val="standardContextual"/>
              </w:rPr>
            </w:pPr>
            <w:r w:rsidRPr="00790AA2">
              <w:rPr>
                <w:noProof/>
              </w:rPr>
              <w:t>Single Central Record</w:t>
            </w:r>
            <w:r w:rsidRPr="008102BD">
              <w:rPr>
                <w:noProof/>
                <w:webHidden/>
              </w:rPr>
              <w:tab/>
            </w:r>
          </w:p>
        </w:tc>
        <w:tc>
          <w:tcPr>
            <w:tcW w:w="2239" w:type="dxa"/>
          </w:tcPr>
          <w:p w14:paraId="05C410E8" w14:textId="2580EDD6" w:rsidR="008B7403" w:rsidRDefault="1FDAC79F" w:rsidP="5AE985E6">
            <w:pPr>
              <w:rPr>
                <w:rFonts w:eastAsiaTheme="minorEastAsia" w:cstheme="minorBidi"/>
                <w:noProof/>
              </w:rPr>
            </w:pPr>
            <w:r w:rsidRPr="5AE985E6">
              <w:rPr>
                <w:rFonts w:eastAsiaTheme="minorEastAsia" w:cstheme="minorBidi"/>
                <w:noProof/>
              </w:rPr>
              <w:t>21</w:t>
            </w:r>
          </w:p>
          <w:p w14:paraId="3E82FE38" w14:textId="6C565F7E" w:rsidR="008B7403" w:rsidRDefault="1FDAC79F" w:rsidP="007A12FF">
            <w:pPr>
              <w:rPr>
                <w:rFonts w:eastAsiaTheme="minorEastAsia" w:cstheme="minorBidi"/>
                <w:noProof/>
                <w:kern w:val="2"/>
                <w14:ligatures w14:val="standardContextual"/>
              </w:rPr>
            </w:pPr>
            <w:r w:rsidRPr="5AE985E6">
              <w:rPr>
                <w:rFonts w:eastAsiaTheme="minorEastAsia" w:cstheme="minorBidi"/>
                <w:noProof/>
              </w:rPr>
              <w:t>21</w:t>
            </w:r>
          </w:p>
        </w:tc>
      </w:tr>
      <w:tr w:rsidR="008B7403" w14:paraId="4DFA591A" w14:textId="77777777" w:rsidTr="00716C23">
        <w:tc>
          <w:tcPr>
            <w:tcW w:w="8217" w:type="dxa"/>
          </w:tcPr>
          <w:p w14:paraId="0B85CB78" w14:textId="2E0BACB3" w:rsidR="008B7403" w:rsidRDefault="008B7403" w:rsidP="007A12FF">
            <w:pPr>
              <w:rPr>
                <w:rFonts w:eastAsiaTheme="minorEastAsia" w:cstheme="minorBidi"/>
                <w:noProof/>
                <w:kern w:val="2"/>
                <w14:ligatures w14:val="standardContextual"/>
              </w:rPr>
            </w:pPr>
            <w:r w:rsidRPr="00790AA2">
              <w:rPr>
                <w:noProof/>
              </w:rPr>
              <w:t>Section 15 Confidentiality and Record Keeping</w:t>
            </w:r>
          </w:p>
        </w:tc>
        <w:tc>
          <w:tcPr>
            <w:tcW w:w="2239" w:type="dxa"/>
          </w:tcPr>
          <w:p w14:paraId="26DB8141" w14:textId="0B33E63C" w:rsidR="008B7403" w:rsidRDefault="096DDB5A" w:rsidP="007A12FF">
            <w:pPr>
              <w:rPr>
                <w:rFonts w:eastAsiaTheme="minorEastAsia" w:cstheme="minorBidi"/>
                <w:noProof/>
                <w:kern w:val="2"/>
                <w14:ligatures w14:val="standardContextual"/>
              </w:rPr>
            </w:pPr>
            <w:r w:rsidRPr="5AE985E6">
              <w:rPr>
                <w:rFonts w:eastAsiaTheme="minorEastAsia" w:cstheme="minorBidi"/>
                <w:noProof/>
              </w:rPr>
              <w:t>22</w:t>
            </w:r>
          </w:p>
        </w:tc>
      </w:tr>
      <w:tr w:rsidR="008B7403" w14:paraId="3ED9C7DB" w14:textId="77777777" w:rsidTr="00716C23">
        <w:tc>
          <w:tcPr>
            <w:tcW w:w="8217" w:type="dxa"/>
          </w:tcPr>
          <w:p w14:paraId="18392705" w14:textId="654F6892" w:rsidR="008B7403" w:rsidRDefault="008B7403" w:rsidP="007A12FF">
            <w:pPr>
              <w:rPr>
                <w:rFonts w:eastAsiaTheme="minorEastAsia" w:cstheme="minorBidi"/>
                <w:noProof/>
                <w:kern w:val="2"/>
                <w14:ligatures w14:val="standardContextual"/>
              </w:rPr>
            </w:pPr>
            <w:r w:rsidRPr="00790AA2">
              <w:rPr>
                <w:noProof/>
              </w:rPr>
              <w:t>Section 16 Early years Setting within our school</w:t>
            </w:r>
          </w:p>
        </w:tc>
        <w:tc>
          <w:tcPr>
            <w:tcW w:w="2239" w:type="dxa"/>
          </w:tcPr>
          <w:p w14:paraId="639AA5DC" w14:textId="0F06E01D" w:rsidR="008B7403" w:rsidRDefault="67E34550" w:rsidP="007A12FF">
            <w:pPr>
              <w:rPr>
                <w:rFonts w:eastAsiaTheme="minorEastAsia" w:cstheme="minorBidi"/>
                <w:noProof/>
                <w:kern w:val="2"/>
                <w14:ligatures w14:val="standardContextual"/>
              </w:rPr>
            </w:pPr>
            <w:r w:rsidRPr="5AE985E6">
              <w:rPr>
                <w:rFonts w:eastAsiaTheme="minorEastAsia" w:cstheme="minorBidi"/>
                <w:noProof/>
              </w:rPr>
              <w:t>23</w:t>
            </w:r>
          </w:p>
        </w:tc>
      </w:tr>
      <w:tr w:rsidR="008B7403" w14:paraId="2F760274" w14:textId="77777777" w:rsidTr="00716C23">
        <w:tc>
          <w:tcPr>
            <w:tcW w:w="8217" w:type="dxa"/>
          </w:tcPr>
          <w:p w14:paraId="4BCAFB36" w14:textId="153CB709" w:rsidR="008B7403" w:rsidRDefault="008B7403" w:rsidP="007A12FF">
            <w:pPr>
              <w:rPr>
                <w:rFonts w:eastAsiaTheme="minorEastAsia" w:cstheme="minorBidi"/>
                <w:noProof/>
                <w:kern w:val="2"/>
                <w14:ligatures w14:val="standardContextual"/>
              </w:rPr>
            </w:pPr>
            <w:r w:rsidRPr="00790AA2">
              <w:rPr>
                <w:noProof/>
              </w:rPr>
              <w:t>Section 17 Our Responsibilities</w:t>
            </w:r>
            <w:r>
              <w:rPr>
                <w:noProof/>
              </w:rPr>
              <w:t xml:space="preserve"> (Staff and DSLs)</w:t>
            </w:r>
          </w:p>
        </w:tc>
        <w:tc>
          <w:tcPr>
            <w:tcW w:w="2239" w:type="dxa"/>
          </w:tcPr>
          <w:p w14:paraId="45141BA9" w14:textId="77E98E81" w:rsidR="008B7403" w:rsidRDefault="3DE28B5F" w:rsidP="007A12FF">
            <w:pPr>
              <w:rPr>
                <w:rFonts w:eastAsiaTheme="minorEastAsia" w:cstheme="minorBidi"/>
                <w:noProof/>
                <w:kern w:val="2"/>
                <w14:ligatures w14:val="standardContextual"/>
              </w:rPr>
            </w:pPr>
            <w:r w:rsidRPr="1D75D863">
              <w:rPr>
                <w:rFonts w:eastAsiaTheme="minorEastAsia" w:cstheme="minorBidi"/>
                <w:noProof/>
              </w:rPr>
              <w:t>23</w:t>
            </w:r>
          </w:p>
        </w:tc>
      </w:tr>
      <w:tr w:rsidR="008B7403" w14:paraId="37BC099A" w14:textId="77777777" w:rsidTr="00716C23">
        <w:tc>
          <w:tcPr>
            <w:tcW w:w="8217" w:type="dxa"/>
          </w:tcPr>
          <w:p w14:paraId="5D48F0BC" w14:textId="390888F6" w:rsidR="008B7403" w:rsidRDefault="008B7403" w:rsidP="007A12FF">
            <w:pPr>
              <w:rPr>
                <w:rFonts w:eastAsiaTheme="minorEastAsia" w:cstheme="minorBidi"/>
                <w:noProof/>
                <w:kern w:val="2"/>
                <w14:ligatures w14:val="standardContextual"/>
              </w:rPr>
            </w:pPr>
            <w:r w:rsidRPr="00790AA2">
              <w:rPr>
                <w:noProof/>
              </w:rPr>
              <w:t>Section 18 Statutory</w:t>
            </w:r>
            <w:r w:rsidRPr="00790AA2">
              <w:rPr>
                <w:noProof/>
                <w:spacing w:val="-15"/>
              </w:rPr>
              <w:t xml:space="preserve"> </w:t>
            </w:r>
            <w:r w:rsidRPr="00790AA2">
              <w:rPr>
                <w:noProof/>
                <w:spacing w:val="-2"/>
              </w:rPr>
              <w:t>Requirements</w:t>
            </w:r>
          </w:p>
        </w:tc>
        <w:tc>
          <w:tcPr>
            <w:tcW w:w="2239" w:type="dxa"/>
          </w:tcPr>
          <w:p w14:paraId="524838E8" w14:textId="01B2B752" w:rsidR="008B7403" w:rsidRDefault="6C989909" w:rsidP="007A12FF">
            <w:pPr>
              <w:rPr>
                <w:rFonts w:eastAsiaTheme="minorEastAsia" w:cstheme="minorBidi"/>
                <w:noProof/>
                <w:kern w:val="2"/>
                <w14:ligatures w14:val="standardContextual"/>
              </w:rPr>
            </w:pPr>
            <w:r w:rsidRPr="1D75D863">
              <w:rPr>
                <w:rFonts w:eastAsiaTheme="minorEastAsia" w:cstheme="minorBidi"/>
                <w:noProof/>
              </w:rPr>
              <w:t>26</w:t>
            </w:r>
          </w:p>
        </w:tc>
      </w:tr>
    </w:tbl>
    <w:p w14:paraId="298F50F0" w14:textId="64EC0D7C" w:rsidR="001444BE" w:rsidRDefault="001444BE" w:rsidP="007A12FF">
      <w:pPr>
        <w:rPr>
          <w:noProof/>
          <w:webHidden/>
        </w:rPr>
      </w:pPr>
    </w:p>
    <w:p w14:paraId="28F23788" w14:textId="77777777" w:rsidR="00B03AF3" w:rsidRDefault="00B03AF3" w:rsidP="007A12FF">
      <w:pPr>
        <w:rPr>
          <w:lang w:val="en-US"/>
        </w:rPr>
      </w:pPr>
    </w:p>
    <w:p w14:paraId="362E0B5D" w14:textId="77777777" w:rsidR="007A12FF" w:rsidRDefault="007A12FF" w:rsidP="007A12FF">
      <w:pPr>
        <w:rPr>
          <w:lang w:val="en-US"/>
        </w:rPr>
      </w:pPr>
    </w:p>
    <w:p w14:paraId="57368802" w14:textId="77777777" w:rsidR="008B7403" w:rsidRDefault="008B7403" w:rsidP="007A12FF">
      <w:pPr>
        <w:rPr>
          <w:lang w:val="en-US"/>
        </w:rPr>
      </w:pPr>
    </w:p>
    <w:p w14:paraId="1B2FCF86" w14:textId="77777777" w:rsidR="008B7403" w:rsidRDefault="008B7403" w:rsidP="007A12FF">
      <w:pPr>
        <w:rPr>
          <w:lang w:val="en-US"/>
        </w:rPr>
      </w:pPr>
    </w:p>
    <w:p w14:paraId="3839237A" w14:textId="77777777" w:rsidR="008B7403" w:rsidRDefault="008B7403" w:rsidP="007A12FF">
      <w:pPr>
        <w:rPr>
          <w:lang w:val="en-US"/>
        </w:rPr>
      </w:pPr>
    </w:p>
    <w:p w14:paraId="4C69E299" w14:textId="77777777" w:rsidR="007A12FF" w:rsidRDefault="007A12FF" w:rsidP="007A12FF">
      <w:pPr>
        <w:rPr>
          <w:lang w:val="en-US"/>
        </w:rPr>
      </w:pPr>
    </w:p>
    <w:p w14:paraId="5EEBDBE3" w14:textId="77777777" w:rsidR="007A12FF" w:rsidRDefault="007A12FF" w:rsidP="007A12FF">
      <w:pPr>
        <w:rPr>
          <w:lang w:val="en-US"/>
        </w:rPr>
      </w:pPr>
    </w:p>
    <w:p w14:paraId="0ABA4F47" w14:textId="77777777" w:rsidR="007A12FF" w:rsidRDefault="007A12FF" w:rsidP="007A12FF">
      <w:pPr>
        <w:rPr>
          <w:lang w:val="en-US"/>
        </w:rPr>
      </w:pPr>
    </w:p>
    <w:p w14:paraId="479442B8" w14:textId="77777777" w:rsidR="007A12FF" w:rsidRPr="008102BD" w:rsidRDefault="007A12FF" w:rsidP="007A12FF">
      <w:pPr>
        <w:rPr>
          <w:lang w:val="en-US"/>
        </w:rPr>
      </w:pPr>
    </w:p>
    <w:p w14:paraId="430934DC" w14:textId="6CC0689D" w:rsidR="00533C10" w:rsidRPr="00533C10" w:rsidRDefault="00533C10" w:rsidP="00DE3B48">
      <w:pPr>
        <w:spacing w:line="276" w:lineRule="auto"/>
        <w:rPr>
          <w:rFonts w:cstheme="minorHAnsi"/>
          <w:b/>
          <w:bCs/>
          <w:color w:val="002060"/>
        </w:rPr>
      </w:pPr>
      <w:bookmarkStart w:id="1" w:name="_Toc138073540"/>
      <w:bookmarkEnd w:id="0"/>
      <w:r>
        <w:rPr>
          <w:rFonts w:cstheme="minorHAnsi"/>
          <w:b/>
          <w:bCs/>
          <w:color w:val="002060"/>
        </w:rPr>
        <w:t xml:space="preserve">Section 1 </w:t>
      </w:r>
      <w:r w:rsidR="00E53361">
        <w:rPr>
          <w:rFonts w:cstheme="minorHAnsi"/>
          <w:b/>
          <w:bCs/>
          <w:color w:val="002060"/>
        </w:rPr>
        <w:t>– Introduction and Key Contacts</w:t>
      </w:r>
    </w:p>
    <w:p w14:paraId="012AEEC0" w14:textId="77777777" w:rsidR="00533C10" w:rsidRDefault="00533C10" w:rsidP="00DE3B48">
      <w:pPr>
        <w:spacing w:line="276" w:lineRule="auto"/>
        <w:rPr>
          <w:rFonts w:cstheme="minorHAnsi"/>
          <w:color w:val="002060"/>
        </w:rPr>
      </w:pPr>
    </w:p>
    <w:p w14:paraId="51AB8186" w14:textId="533DB3E3" w:rsidR="00DE3B48" w:rsidRPr="001521BE" w:rsidRDefault="00DE3B48" w:rsidP="00DE3B48">
      <w:pPr>
        <w:spacing w:line="276" w:lineRule="auto"/>
        <w:rPr>
          <w:rFonts w:cstheme="minorHAnsi"/>
          <w:b/>
          <w:color w:val="002060"/>
        </w:rPr>
      </w:pPr>
      <w:r w:rsidRPr="001521BE">
        <w:rPr>
          <w:rFonts w:cstheme="minorHAnsi"/>
          <w:color w:val="002060"/>
        </w:rPr>
        <w:t xml:space="preserve">This policy applies to all our staff, </w:t>
      </w:r>
      <w:r w:rsidR="007B6BCD" w:rsidRPr="001521BE">
        <w:rPr>
          <w:rFonts w:cstheme="minorHAnsi"/>
          <w:color w:val="002060"/>
        </w:rPr>
        <w:t>governance representatives,</w:t>
      </w:r>
      <w:r w:rsidRPr="001521BE">
        <w:rPr>
          <w:rFonts w:cstheme="minorHAnsi"/>
          <w:color w:val="002060"/>
        </w:rPr>
        <w:t xml:space="preserve"> volunteers, and visitors to our school. Child protection and safeguarding is the responsibility of all our staff. We will ensure that we comply with our duties under all relevant legislation. We will ensure this policy, and our procedures are effective and always comply with the law, this includes training for all staff.</w:t>
      </w:r>
      <w:r w:rsidRPr="001521BE">
        <w:rPr>
          <w:rFonts w:cstheme="minorHAnsi"/>
          <w:b/>
          <w:color w:val="002060"/>
        </w:rPr>
        <w:tab/>
      </w:r>
    </w:p>
    <w:p w14:paraId="3B94DC14" w14:textId="7880F74D" w:rsidR="00DE3B48" w:rsidRPr="001521BE" w:rsidRDefault="00DE3B48" w:rsidP="00DE3B48">
      <w:pPr>
        <w:jc w:val="both"/>
        <w:rPr>
          <w:rFonts w:cstheme="minorHAnsi"/>
          <w:b/>
          <w:color w:val="002060"/>
        </w:rPr>
      </w:pPr>
      <w:r w:rsidRPr="001521BE">
        <w:rPr>
          <w:color w:val="002060"/>
        </w:rPr>
        <w:t>The Rivers C of E Academy S</w:t>
      </w:r>
      <w:r w:rsidRPr="001521BE">
        <w:rPr>
          <w:rFonts w:cstheme="minorHAnsi"/>
          <w:noProof/>
          <w:color w:val="002060"/>
        </w:rPr>
        <w:t xml:space="preserve">afeguarding/Child proctection policy </w:t>
      </w:r>
      <w:r w:rsidRPr="001521BE">
        <w:rPr>
          <w:noProof/>
          <w:color w:val="002060"/>
        </w:rPr>
        <w:t xml:space="preserve">draws upon duties conferred by the Children Acts 1989 and 2004, The Children and Families Act 2014, S175 of the 2020 Education Act, The Education (Independent School Standards) Regulations 2014 (for independent schools ), the Non-maintained Special Schools (England) Regulations 2015 (for non-maintained special schools) and the guidance contained in </w:t>
      </w:r>
      <w:hyperlink r:id="rId14" w:history="1">
        <w:r w:rsidRPr="001521BE">
          <w:rPr>
            <w:color w:val="002060"/>
            <w:u w:val="single"/>
          </w:rPr>
          <w:t>Working together to safeguard children - GOV.UK</w:t>
        </w:r>
      </w:hyperlink>
      <w:r w:rsidRPr="001521BE">
        <w:rPr>
          <w:color w:val="002060"/>
        </w:rPr>
        <w:t xml:space="preserve"> </w:t>
      </w:r>
      <w:r w:rsidRPr="001521BE">
        <w:rPr>
          <w:noProof/>
          <w:color w:val="002060"/>
        </w:rPr>
        <w:t xml:space="preserve">the DfE’s statutory Guidance </w:t>
      </w:r>
      <w:hyperlink r:id="rId15" w:history="1">
        <w:r w:rsidRPr="001521BE">
          <w:rPr>
            <w:rStyle w:val="Hyperlink"/>
            <w:color w:val="002060"/>
          </w:rPr>
          <w:t>Keeping Children Safe In Education 2025</w:t>
        </w:r>
      </w:hyperlink>
      <w:r w:rsidRPr="001521BE">
        <w:rPr>
          <w:rFonts w:cstheme="minorHAnsi"/>
          <w:b/>
          <w:color w:val="002060"/>
        </w:rPr>
        <w:tab/>
      </w:r>
    </w:p>
    <w:p w14:paraId="58CBC268" w14:textId="77777777" w:rsidR="00DE3B48" w:rsidRPr="001521BE" w:rsidRDefault="00DE3B48" w:rsidP="00DE3B48">
      <w:pPr>
        <w:jc w:val="both"/>
        <w:rPr>
          <w:rFonts w:cstheme="minorHAnsi"/>
          <w:color w:val="002060"/>
        </w:rPr>
      </w:pPr>
    </w:p>
    <w:p w14:paraId="1BEDF324" w14:textId="46323C86" w:rsidR="00DE3B48" w:rsidRPr="001521BE" w:rsidRDefault="00DE3B48" w:rsidP="00DE3B48">
      <w:pPr>
        <w:jc w:val="center"/>
        <w:rPr>
          <w:rFonts w:cstheme="minorHAnsi"/>
          <w:b/>
          <w:color w:val="002060"/>
        </w:rPr>
      </w:pPr>
      <w:r w:rsidRPr="001521BE">
        <w:rPr>
          <w:rFonts w:cstheme="minorHAnsi"/>
          <w:b/>
          <w:color w:val="002060"/>
        </w:rPr>
        <w:t xml:space="preserve">Key </w:t>
      </w:r>
      <w:r w:rsidR="00196BA6" w:rsidRPr="001521BE">
        <w:rPr>
          <w:rFonts w:cstheme="minorHAnsi"/>
          <w:b/>
          <w:color w:val="002060"/>
        </w:rPr>
        <w:t xml:space="preserve">Safeguarding </w:t>
      </w:r>
      <w:r w:rsidRPr="001521BE">
        <w:rPr>
          <w:rFonts w:cstheme="minorHAnsi"/>
          <w:b/>
          <w:color w:val="002060"/>
        </w:rPr>
        <w:t>Personnel for Rivers:</w:t>
      </w:r>
    </w:p>
    <w:p w14:paraId="052B5EB7" w14:textId="77777777" w:rsidR="00196BA6" w:rsidRPr="001521BE" w:rsidRDefault="00196BA6" w:rsidP="00DE3B48">
      <w:pPr>
        <w:jc w:val="center"/>
        <w:rPr>
          <w:rFonts w:cstheme="minorHAnsi"/>
          <w:b/>
          <w:color w:val="002060"/>
        </w:rPr>
      </w:pPr>
    </w:p>
    <w:p w14:paraId="12955A03" w14:textId="0A964BBD" w:rsidR="00DE3B48" w:rsidRPr="001521BE" w:rsidRDefault="00DE3B48" w:rsidP="00DE3B48">
      <w:pPr>
        <w:spacing w:line="276" w:lineRule="auto"/>
        <w:rPr>
          <w:rFonts w:cstheme="minorHAnsi"/>
          <w:b/>
          <w:color w:val="002060"/>
        </w:rPr>
      </w:pPr>
      <w:r w:rsidRPr="001521BE">
        <w:rPr>
          <w:rFonts w:cstheme="minorHAnsi"/>
          <w:b/>
          <w:color w:val="002060"/>
        </w:rPr>
        <w:t xml:space="preserve">Rivers Trustee </w:t>
      </w:r>
      <w:r w:rsidR="00196BA6" w:rsidRPr="001521BE">
        <w:rPr>
          <w:rFonts w:cstheme="minorHAnsi"/>
          <w:b/>
          <w:color w:val="002060"/>
        </w:rPr>
        <w:t>for Safeguarding</w:t>
      </w:r>
      <w:r w:rsidRPr="001521BE">
        <w:rPr>
          <w:rFonts w:cstheme="minorHAnsi"/>
          <w:b/>
          <w:color w:val="002060"/>
        </w:rPr>
        <w:t xml:space="preserve">:     </w:t>
      </w:r>
      <w:r w:rsidR="00196BA6" w:rsidRPr="001521BE">
        <w:rPr>
          <w:rFonts w:cstheme="minorHAnsi"/>
          <w:b/>
          <w:color w:val="002060"/>
        </w:rPr>
        <w:tab/>
      </w:r>
      <w:r w:rsidR="00196BA6" w:rsidRPr="001521BE">
        <w:rPr>
          <w:rFonts w:cstheme="minorHAnsi"/>
          <w:b/>
          <w:color w:val="002060"/>
        </w:rPr>
        <w:tab/>
      </w:r>
      <w:r w:rsidR="00196BA6" w:rsidRPr="001521BE">
        <w:rPr>
          <w:rFonts w:cstheme="minorHAnsi"/>
          <w:b/>
          <w:color w:val="002060"/>
        </w:rPr>
        <w:tab/>
      </w:r>
      <w:r w:rsidRPr="001521BE">
        <w:rPr>
          <w:rFonts w:cstheme="minorHAnsi"/>
          <w:bCs/>
          <w:color w:val="002060"/>
        </w:rPr>
        <w:t>Vanessa Eyles</w:t>
      </w:r>
      <w:r w:rsidRPr="001521BE">
        <w:rPr>
          <w:rFonts w:cstheme="minorHAnsi"/>
          <w:b/>
          <w:color w:val="002060"/>
        </w:rPr>
        <w:t xml:space="preserve"> </w:t>
      </w:r>
    </w:p>
    <w:p w14:paraId="0553EAD2" w14:textId="42E449DB" w:rsidR="00171A72" w:rsidRPr="001521BE" w:rsidRDefault="00DE3B48" w:rsidP="00DE3B48">
      <w:pPr>
        <w:spacing w:line="276" w:lineRule="auto"/>
        <w:rPr>
          <w:rFonts w:cstheme="minorHAnsi"/>
          <w:b/>
          <w:color w:val="002060"/>
        </w:rPr>
      </w:pPr>
      <w:r w:rsidRPr="001521BE">
        <w:rPr>
          <w:rFonts w:cstheme="minorHAnsi"/>
          <w:b/>
          <w:color w:val="002060"/>
        </w:rPr>
        <w:t xml:space="preserve">Rivers </w:t>
      </w:r>
      <w:r w:rsidR="00196BA6" w:rsidRPr="001521BE">
        <w:rPr>
          <w:rFonts w:cstheme="minorHAnsi"/>
          <w:b/>
          <w:color w:val="002060"/>
        </w:rPr>
        <w:t>Executive Team Member for Safeguarding</w:t>
      </w:r>
      <w:r w:rsidRPr="001521BE">
        <w:rPr>
          <w:rFonts w:cstheme="minorHAnsi"/>
          <w:b/>
          <w:color w:val="002060"/>
        </w:rPr>
        <w:t xml:space="preserve">: </w:t>
      </w:r>
      <w:r w:rsidR="00196BA6" w:rsidRPr="001521BE">
        <w:rPr>
          <w:rFonts w:cstheme="minorHAnsi"/>
          <w:b/>
          <w:color w:val="002060"/>
        </w:rPr>
        <w:tab/>
      </w:r>
      <w:r w:rsidR="00196BA6" w:rsidRPr="001521BE">
        <w:rPr>
          <w:rFonts w:cstheme="minorHAnsi"/>
          <w:bCs/>
          <w:color w:val="002060"/>
        </w:rPr>
        <w:t xml:space="preserve">Sally </w:t>
      </w:r>
      <w:r w:rsidRPr="001521BE">
        <w:rPr>
          <w:rFonts w:cstheme="minorHAnsi"/>
          <w:bCs/>
          <w:color w:val="002060"/>
        </w:rPr>
        <w:t xml:space="preserve">Philpotts </w:t>
      </w:r>
      <w:r w:rsidRPr="001521BE">
        <w:rPr>
          <w:rFonts w:cstheme="minorHAnsi"/>
          <w:b/>
          <w:color w:val="002060"/>
        </w:rPr>
        <w:tab/>
      </w:r>
    </w:p>
    <w:p w14:paraId="06AAE5D5" w14:textId="3BB0C3F1" w:rsidR="00DE3B48" w:rsidRPr="001521BE" w:rsidRDefault="00171A72" w:rsidP="00DE3B48">
      <w:pPr>
        <w:spacing w:line="276" w:lineRule="auto"/>
        <w:rPr>
          <w:rFonts w:cstheme="minorHAnsi"/>
          <w:bCs/>
          <w:color w:val="002060"/>
        </w:rPr>
      </w:pPr>
      <w:r w:rsidRPr="001521BE">
        <w:rPr>
          <w:rFonts w:cstheme="minorHAnsi"/>
          <w:b/>
          <w:color w:val="002060"/>
        </w:rPr>
        <w:t xml:space="preserve">Rivers </w:t>
      </w:r>
      <w:r w:rsidR="001408C9" w:rsidRPr="001521BE">
        <w:rPr>
          <w:rFonts w:cstheme="minorHAnsi"/>
          <w:b/>
          <w:color w:val="002060"/>
        </w:rPr>
        <w:t>Safeguarding Lead:</w:t>
      </w:r>
      <w:r w:rsidR="001408C9" w:rsidRPr="001521BE">
        <w:rPr>
          <w:rFonts w:cstheme="minorHAnsi"/>
          <w:b/>
          <w:color w:val="002060"/>
        </w:rPr>
        <w:tab/>
      </w:r>
      <w:r w:rsidR="001408C9" w:rsidRPr="001521BE">
        <w:rPr>
          <w:rFonts w:cstheme="minorHAnsi"/>
          <w:b/>
          <w:color w:val="002060"/>
        </w:rPr>
        <w:tab/>
      </w:r>
      <w:r w:rsidR="001408C9" w:rsidRPr="001521BE">
        <w:rPr>
          <w:rFonts w:cstheme="minorHAnsi"/>
          <w:b/>
          <w:color w:val="002060"/>
        </w:rPr>
        <w:tab/>
      </w:r>
      <w:r w:rsidR="001408C9" w:rsidRPr="001521BE">
        <w:rPr>
          <w:rFonts w:cstheme="minorHAnsi"/>
          <w:b/>
          <w:color w:val="002060"/>
        </w:rPr>
        <w:tab/>
      </w:r>
      <w:r w:rsidR="001408C9" w:rsidRPr="001521BE">
        <w:rPr>
          <w:rFonts w:cstheme="minorHAnsi"/>
          <w:b/>
          <w:color w:val="002060"/>
        </w:rPr>
        <w:tab/>
      </w:r>
      <w:r w:rsidR="001408C9" w:rsidRPr="001521BE">
        <w:rPr>
          <w:rFonts w:cstheme="minorHAnsi"/>
          <w:bCs/>
          <w:color w:val="002060"/>
        </w:rPr>
        <w:t>Amy Dobson</w:t>
      </w:r>
    </w:p>
    <w:p w14:paraId="653FCD74" w14:textId="77777777" w:rsidR="00DE3B48" w:rsidRPr="001521BE" w:rsidRDefault="00DE3B48" w:rsidP="00DE3B48">
      <w:pPr>
        <w:rPr>
          <w:rFonts w:cstheme="minorHAnsi"/>
          <w:b/>
          <w:color w:val="002060"/>
        </w:rPr>
      </w:pPr>
    </w:p>
    <w:p w14:paraId="5BB9DA5E" w14:textId="13C3EBBB" w:rsidR="00DE3B48" w:rsidRPr="005E571D" w:rsidRDefault="00DE3B48" w:rsidP="00DE3B48">
      <w:pPr>
        <w:jc w:val="center"/>
        <w:rPr>
          <w:rFonts w:cstheme="minorHAnsi"/>
          <w:b/>
          <w:color w:val="002060"/>
        </w:rPr>
      </w:pPr>
      <w:r w:rsidRPr="005E571D">
        <w:rPr>
          <w:rFonts w:cstheme="minorHAnsi"/>
          <w:b/>
          <w:color w:val="002060"/>
        </w:rPr>
        <w:t xml:space="preserve">Key Personnel for </w:t>
      </w:r>
      <w:r w:rsidR="005E571D" w:rsidRPr="005E571D">
        <w:rPr>
          <w:rFonts w:cstheme="minorHAnsi"/>
          <w:b/>
          <w:color w:val="002060"/>
        </w:rPr>
        <w:t>Burlish Park Primary</w:t>
      </w:r>
      <w:r w:rsidRPr="005E571D">
        <w:rPr>
          <w:rFonts w:cstheme="minorHAnsi"/>
          <w:b/>
          <w:color w:val="002060"/>
        </w:rPr>
        <w:t xml:space="preserve"> School:</w:t>
      </w:r>
    </w:p>
    <w:p w14:paraId="03FB3253" w14:textId="77777777" w:rsidR="00DE3B48" w:rsidRPr="005E571D" w:rsidRDefault="00DE3B48" w:rsidP="00DE3B48">
      <w:pPr>
        <w:rPr>
          <w:rFonts w:cstheme="minorHAnsi"/>
          <w:b/>
          <w:color w:val="002060"/>
        </w:rPr>
      </w:pPr>
    </w:p>
    <w:p w14:paraId="56C65C63" w14:textId="34FF302D" w:rsidR="00DE3B48" w:rsidRPr="005E571D" w:rsidRDefault="00DE3B48" w:rsidP="00DE3B48">
      <w:pPr>
        <w:spacing w:line="276" w:lineRule="auto"/>
        <w:rPr>
          <w:rFonts w:cstheme="minorHAnsi"/>
          <w:bCs/>
          <w:color w:val="002060"/>
        </w:rPr>
      </w:pPr>
      <w:r w:rsidRPr="005E571D">
        <w:rPr>
          <w:rFonts w:cstheme="minorHAnsi"/>
          <w:b/>
          <w:color w:val="002060"/>
        </w:rPr>
        <w:t xml:space="preserve">The Designated Safeguarding Lead (DSL) is: </w:t>
      </w:r>
      <w:r w:rsidR="00873185">
        <w:rPr>
          <w:rFonts w:cstheme="minorHAnsi"/>
          <w:b/>
          <w:color w:val="002060"/>
        </w:rPr>
        <w:t>Rebecca Jelfs</w:t>
      </w:r>
    </w:p>
    <w:p w14:paraId="12D331B0" w14:textId="52D95379" w:rsidR="00DE3B48" w:rsidRPr="005E571D" w:rsidRDefault="00DE3B48" w:rsidP="00DE3B48">
      <w:pPr>
        <w:spacing w:line="276" w:lineRule="auto"/>
        <w:rPr>
          <w:rFonts w:cstheme="minorHAnsi"/>
          <w:color w:val="002060"/>
        </w:rPr>
      </w:pPr>
      <w:r w:rsidRPr="005E571D">
        <w:rPr>
          <w:rFonts w:cstheme="minorHAnsi"/>
          <w:b/>
          <w:color w:val="002060"/>
        </w:rPr>
        <w:t xml:space="preserve">The deputy DSLs are: </w:t>
      </w:r>
      <w:r w:rsidR="00873185">
        <w:rPr>
          <w:rFonts w:cstheme="minorHAnsi"/>
          <w:b/>
          <w:color w:val="002060"/>
        </w:rPr>
        <w:t>Heather Lindley</w:t>
      </w:r>
      <w:r w:rsidR="005E571D" w:rsidRPr="005E571D">
        <w:rPr>
          <w:rFonts w:cstheme="minorHAnsi"/>
          <w:b/>
          <w:color w:val="002060"/>
        </w:rPr>
        <w:t>, Stacey Purnell</w:t>
      </w:r>
      <w:r w:rsidR="00873185">
        <w:rPr>
          <w:rFonts w:cstheme="minorHAnsi"/>
          <w:b/>
          <w:color w:val="002060"/>
        </w:rPr>
        <w:t>, Hannah Ramsden</w:t>
      </w:r>
      <w:r w:rsidR="005E571D" w:rsidRPr="005E571D">
        <w:rPr>
          <w:rFonts w:cstheme="minorHAnsi"/>
          <w:b/>
          <w:color w:val="002060"/>
        </w:rPr>
        <w:t xml:space="preserve"> and Tracey Girling </w:t>
      </w:r>
    </w:p>
    <w:p w14:paraId="4B25D9BF" w14:textId="1B52960E" w:rsidR="00DE3B48" w:rsidRPr="005E571D" w:rsidRDefault="00DE3B48" w:rsidP="00DE3B48">
      <w:pPr>
        <w:spacing w:line="276" w:lineRule="auto"/>
        <w:rPr>
          <w:rFonts w:cstheme="minorHAnsi"/>
          <w:b/>
          <w:color w:val="002060"/>
        </w:rPr>
      </w:pPr>
      <w:r w:rsidRPr="005E571D">
        <w:rPr>
          <w:rFonts w:cstheme="minorHAnsi"/>
          <w:color w:val="002060"/>
        </w:rPr>
        <w:t xml:space="preserve"> </w:t>
      </w:r>
      <w:r w:rsidRPr="005E571D">
        <w:rPr>
          <w:rFonts w:cstheme="minorHAnsi"/>
          <w:b/>
          <w:color w:val="002060"/>
        </w:rPr>
        <w:t xml:space="preserve">The Headteacher is: </w:t>
      </w:r>
      <w:r w:rsidR="005E571D" w:rsidRPr="005E571D">
        <w:rPr>
          <w:rFonts w:cstheme="minorHAnsi"/>
          <w:b/>
          <w:color w:val="002060"/>
        </w:rPr>
        <w:t xml:space="preserve">Heather Lindley </w:t>
      </w:r>
    </w:p>
    <w:p w14:paraId="61A1AC87" w14:textId="77777777" w:rsidR="00B12E08" w:rsidRPr="001521BE" w:rsidRDefault="00B12E08" w:rsidP="00DE3B48">
      <w:pPr>
        <w:spacing w:line="276" w:lineRule="auto"/>
        <w:rPr>
          <w:rFonts w:cstheme="minorHAnsi"/>
          <w:color w:val="002060"/>
          <w:highlight w:val="green"/>
          <w:u w:val="single"/>
        </w:rPr>
      </w:pPr>
    </w:p>
    <w:p w14:paraId="061F3FB2" w14:textId="59730E5F" w:rsidR="00DE3B48" w:rsidRPr="002F70F3" w:rsidRDefault="00DE3B48" w:rsidP="00B12E08">
      <w:pPr>
        <w:spacing w:after="90"/>
        <w:jc w:val="both"/>
        <w:rPr>
          <w:rFonts w:cstheme="minorHAnsi"/>
          <w:b/>
          <w:bCs/>
          <w:color w:val="002060"/>
        </w:rPr>
      </w:pPr>
      <w:r w:rsidRPr="002F70F3">
        <w:rPr>
          <w:rFonts w:cstheme="minorHAnsi"/>
          <w:b/>
          <w:color w:val="002060"/>
        </w:rPr>
        <w:t>Designated Teacher for Children in Care:</w:t>
      </w:r>
      <w:r w:rsidRPr="002F70F3">
        <w:rPr>
          <w:rFonts w:cstheme="minorHAnsi"/>
          <w:bCs/>
          <w:color w:val="002060"/>
        </w:rPr>
        <w:t xml:space="preserve"> </w:t>
      </w:r>
      <w:r w:rsidR="00873185" w:rsidRPr="002F70F3">
        <w:rPr>
          <w:rFonts w:cstheme="minorHAnsi"/>
          <w:bCs/>
          <w:color w:val="002060"/>
        </w:rPr>
        <w:t>Rebecca Jelfs</w:t>
      </w:r>
    </w:p>
    <w:p w14:paraId="77DB31D4" w14:textId="5E67F8BF" w:rsidR="00DE3B48" w:rsidRPr="002F70F3" w:rsidRDefault="00DE3B48" w:rsidP="00B12E08">
      <w:pPr>
        <w:spacing w:after="90"/>
        <w:jc w:val="both"/>
        <w:rPr>
          <w:rFonts w:cstheme="minorHAnsi"/>
          <w:bCs/>
          <w:color w:val="002060"/>
        </w:rPr>
      </w:pPr>
      <w:r w:rsidRPr="002F70F3">
        <w:rPr>
          <w:rFonts w:cstheme="minorHAnsi"/>
          <w:b/>
          <w:color w:val="002060"/>
        </w:rPr>
        <w:t>Online safety Co-ordinator:</w:t>
      </w:r>
      <w:r w:rsidRPr="002F70F3">
        <w:rPr>
          <w:rFonts w:cstheme="minorHAnsi"/>
          <w:bCs/>
          <w:color w:val="002060"/>
        </w:rPr>
        <w:t xml:space="preserve"> </w:t>
      </w:r>
      <w:r w:rsidR="002F70F3" w:rsidRPr="002F70F3">
        <w:rPr>
          <w:rFonts w:cstheme="minorHAnsi"/>
          <w:bCs/>
          <w:color w:val="002060"/>
        </w:rPr>
        <w:t>Heather Lindley</w:t>
      </w:r>
    </w:p>
    <w:p w14:paraId="2F138BA0" w14:textId="77777777" w:rsidR="00DE3B48" w:rsidRPr="008B7403" w:rsidRDefault="00DE3B48" w:rsidP="00B12E08">
      <w:pPr>
        <w:spacing w:after="90"/>
        <w:ind w:left="-360"/>
        <w:jc w:val="both"/>
        <w:rPr>
          <w:rFonts w:cstheme="minorHAnsi"/>
          <w:bCs/>
          <w:color w:val="002060"/>
          <w:highlight w:val="green"/>
        </w:rPr>
      </w:pPr>
    </w:p>
    <w:p w14:paraId="1BE04B79" w14:textId="77777777" w:rsidR="00DE3B48" w:rsidRPr="002F70F3" w:rsidRDefault="00DE3B48" w:rsidP="00B12E08">
      <w:pPr>
        <w:rPr>
          <w:rFonts w:cstheme="minorHAnsi"/>
          <w:b/>
          <w:color w:val="002060"/>
        </w:rPr>
      </w:pPr>
      <w:r w:rsidRPr="002F70F3">
        <w:rPr>
          <w:rFonts w:cstheme="minorHAnsi"/>
          <w:b/>
          <w:color w:val="002060"/>
        </w:rPr>
        <w:t>Key Personnel for Safeguarding in our Local Authority:</w:t>
      </w:r>
    </w:p>
    <w:p w14:paraId="06BC2C57" w14:textId="77777777" w:rsidR="00DE3B48" w:rsidRPr="002F70F3" w:rsidRDefault="00DE3B48" w:rsidP="00B12E08">
      <w:pPr>
        <w:spacing w:after="90"/>
        <w:ind w:left="-360"/>
        <w:jc w:val="both"/>
        <w:rPr>
          <w:rFonts w:cstheme="minorHAnsi"/>
          <w:b/>
          <w:bCs/>
          <w:color w:val="002060"/>
        </w:rPr>
      </w:pPr>
    </w:p>
    <w:p w14:paraId="7BFDAEBD" w14:textId="77777777" w:rsidR="00DE3B48" w:rsidRPr="002F70F3" w:rsidRDefault="00DE3B48" w:rsidP="008843A7">
      <w:pPr>
        <w:pStyle w:val="ListParagraph"/>
        <w:numPr>
          <w:ilvl w:val="0"/>
          <w:numId w:val="45"/>
        </w:numPr>
        <w:spacing w:after="90"/>
        <w:ind w:left="360"/>
        <w:jc w:val="both"/>
        <w:rPr>
          <w:rFonts w:cstheme="minorHAnsi"/>
          <w:b/>
          <w:bCs/>
          <w:color w:val="002060"/>
        </w:rPr>
      </w:pPr>
      <w:r w:rsidRPr="002F70F3">
        <w:rPr>
          <w:rFonts w:cstheme="minorHAnsi"/>
          <w:b/>
          <w:color w:val="002060"/>
        </w:rPr>
        <w:t>Safeguarding in Education Adviser:</w:t>
      </w:r>
      <w:r w:rsidRPr="002F70F3">
        <w:rPr>
          <w:rFonts w:cstheme="minorHAnsi"/>
          <w:bCs/>
          <w:color w:val="002060"/>
        </w:rPr>
        <w:t xml:space="preserve"> WCC Denise Hannibal</w:t>
      </w:r>
    </w:p>
    <w:p w14:paraId="4E257E26" w14:textId="77777777" w:rsidR="00DE3B48" w:rsidRPr="002F70F3" w:rsidRDefault="00DE3B48" w:rsidP="008843A7">
      <w:pPr>
        <w:pStyle w:val="ListParagraph"/>
        <w:numPr>
          <w:ilvl w:val="0"/>
          <w:numId w:val="45"/>
        </w:numPr>
        <w:spacing w:after="90"/>
        <w:ind w:left="360"/>
        <w:jc w:val="both"/>
        <w:rPr>
          <w:rFonts w:cstheme="minorHAnsi"/>
          <w:b/>
          <w:bCs/>
          <w:color w:val="002060"/>
        </w:rPr>
      </w:pPr>
      <w:r w:rsidRPr="002F70F3">
        <w:rPr>
          <w:rFonts w:cstheme="minorHAnsi"/>
          <w:b/>
          <w:color w:val="002060"/>
        </w:rPr>
        <w:t>Local Authority Designated Officer/Position of Trust:</w:t>
      </w:r>
      <w:r w:rsidRPr="002F70F3">
        <w:rPr>
          <w:rFonts w:cstheme="minorHAnsi"/>
          <w:bCs/>
          <w:color w:val="002060"/>
        </w:rPr>
        <w:t xml:space="preserve"> LADO Team: 01905 846221</w:t>
      </w:r>
    </w:p>
    <w:p w14:paraId="0F654A74" w14:textId="77777777" w:rsidR="00DE3B48" w:rsidRPr="002F70F3" w:rsidRDefault="00DE3B48" w:rsidP="008843A7">
      <w:pPr>
        <w:pStyle w:val="ListParagraph"/>
        <w:numPr>
          <w:ilvl w:val="0"/>
          <w:numId w:val="45"/>
        </w:numPr>
        <w:spacing w:after="90"/>
        <w:ind w:left="360"/>
        <w:jc w:val="both"/>
        <w:rPr>
          <w:rFonts w:cstheme="minorHAnsi"/>
          <w:b/>
          <w:bCs/>
          <w:color w:val="002060"/>
        </w:rPr>
      </w:pPr>
      <w:r w:rsidRPr="002F70F3">
        <w:rPr>
          <w:rFonts w:cstheme="minorHAnsi"/>
          <w:b/>
          <w:color w:val="002060"/>
        </w:rPr>
        <w:t>Chanel Chair:</w:t>
      </w:r>
      <w:r w:rsidRPr="002F70F3">
        <w:rPr>
          <w:rFonts w:cstheme="minorHAnsi"/>
          <w:bCs/>
          <w:color w:val="002060"/>
        </w:rPr>
        <w:t xml:space="preserve"> Paul Kinsella Advanced Public Health Practitioner </w:t>
      </w:r>
    </w:p>
    <w:p w14:paraId="3BE60507" w14:textId="77777777" w:rsidR="00DE3B48" w:rsidRPr="002F70F3" w:rsidRDefault="00DE3B48" w:rsidP="008843A7">
      <w:pPr>
        <w:pStyle w:val="ListParagraph"/>
        <w:numPr>
          <w:ilvl w:val="0"/>
          <w:numId w:val="45"/>
        </w:numPr>
        <w:spacing w:after="90"/>
        <w:ind w:left="360"/>
        <w:jc w:val="both"/>
        <w:rPr>
          <w:rFonts w:cstheme="minorHAnsi"/>
          <w:b/>
          <w:bCs/>
          <w:color w:val="002060"/>
        </w:rPr>
      </w:pPr>
      <w:r w:rsidRPr="002F70F3">
        <w:rPr>
          <w:rFonts w:cstheme="minorHAnsi"/>
          <w:b/>
          <w:color w:val="002060"/>
        </w:rPr>
        <w:t>Family Front Door:</w:t>
      </w:r>
      <w:r w:rsidRPr="002F70F3">
        <w:rPr>
          <w:rFonts w:cstheme="minorHAnsi"/>
          <w:bCs/>
          <w:color w:val="002060"/>
        </w:rPr>
        <w:t xml:space="preserve"> </w:t>
      </w:r>
      <w:r w:rsidRPr="002F70F3">
        <w:rPr>
          <w:rFonts w:cstheme="minorHAnsi"/>
          <w:b/>
          <w:bCs/>
          <w:color w:val="002060"/>
        </w:rPr>
        <w:t>01905 822666</w:t>
      </w:r>
      <w:r w:rsidRPr="002F70F3">
        <w:rPr>
          <w:rFonts w:cstheme="minorHAnsi"/>
          <w:bCs/>
          <w:color w:val="002060"/>
        </w:rPr>
        <w:t xml:space="preserve"> (core working hours)</w:t>
      </w:r>
    </w:p>
    <w:p w14:paraId="025BC2ED" w14:textId="77777777" w:rsidR="00DE3B48" w:rsidRPr="001521BE" w:rsidRDefault="00DE3B48" w:rsidP="00DE3B48">
      <w:pPr>
        <w:rPr>
          <w:rStyle w:val="IntenseEmphasis"/>
          <w:color w:val="002060"/>
        </w:rPr>
      </w:pPr>
      <w:r w:rsidRPr="002F70F3">
        <w:rPr>
          <w:rFonts w:cstheme="minorHAnsi"/>
          <w:color w:val="002060"/>
        </w:rPr>
        <w:t xml:space="preserve">  Out of hours or at weekends: </w:t>
      </w:r>
      <w:r w:rsidRPr="002F70F3">
        <w:rPr>
          <w:rFonts w:cstheme="minorHAnsi"/>
          <w:b/>
          <w:color w:val="002060"/>
        </w:rPr>
        <w:t>01905 768020</w:t>
      </w:r>
    </w:p>
    <w:p w14:paraId="1551A85C" w14:textId="77777777" w:rsidR="00DE3B48" w:rsidRPr="001521BE" w:rsidRDefault="00DE3B48" w:rsidP="00DE3B48">
      <w:pPr>
        <w:rPr>
          <w:color w:val="002060"/>
        </w:rPr>
      </w:pPr>
    </w:p>
    <w:p w14:paraId="78B495FB" w14:textId="77777777" w:rsidR="00DE3B48" w:rsidRPr="001521BE" w:rsidRDefault="00DE3B48" w:rsidP="00DE3B48">
      <w:pPr>
        <w:jc w:val="both"/>
        <w:rPr>
          <w:rFonts w:cstheme="minorHAnsi"/>
          <w:color w:val="002060"/>
        </w:rPr>
      </w:pPr>
      <w:hyperlink r:id="rId16" w:history="1">
        <w:r w:rsidRPr="001521BE">
          <w:rPr>
            <w:rStyle w:val="Hyperlink"/>
            <w:rFonts w:eastAsiaTheme="majorEastAsia" w:cstheme="minorHAnsi"/>
            <w:color w:val="002060"/>
          </w:rPr>
          <w:t>NSPCC’s whistleblowing advice line</w:t>
        </w:r>
      </w:hyperlink>
      <w:r w:rsidRPr="001521BE">
        <w:rPr>
          <w:rFonts w:cstheme="minorHAnsi"/>
          <w:color w:val="002060"/>
        </w:rPr>
        <w:t xml:space="preserve"> dedicated helpline is available as an alternative route for staff who do not feel able to raise concerns regarding child protection failures internally or have concerns about the way a concern is being handled by </w:t>
      </w:r>
      <w:r w:rsidRPr="001521BE">
        <w:rPr>
          <w:color w:val="002060"/>
        </w:rPr>
        <w:t>The Rivers C of E Academy</w:t>
      </w:r>
      <w:r w:rsidRPr="001521BE">
        <w:rPr>
          <w:rFonts w:cstheme="minorHAnsi"/>
          <w:color w:val="002060"/>
        </w:rPr>
        <w:t xml:space="preserve">. The NSPCC whistle blowing helpline number is also available (0800 028 0285). </w:t>
      </w:r>
    </w:p>
    <w:p w14:paraId="42EAB6BE" w14:textId="77777777" w:rsidR="00DE3B48" w:rsidRPr="001521BE" w:rsidRDefault="00DE3B48" w:rsidP="00DE3B48">
      <w:pPr>
        <w:jc w:val="both"/>
        <w:rPr>
          <w:rFonts w:cstheme="minorHAnsi"/>
          <w:color w:val="002060"/>
        </w:rPr>
      </w:pPr>
      <w:r w:rsidRPr="001521BE">
        <w:rPr>
          <w:rFonts w:cstheme="minorHAnsi"/>
          <w:color w:val="002060"/>
        </w:rPr>
        <w:t xml:space="preserve">Staff can call 0800 028 0285 – line is available from 8:00 am to 8:00 pm, Monday to Friday and email: </w:t>
      </w:r>
      <w:hyperlink r:id="rId17" w:history="1">
        <w:r w:rsidRPr="001521BE">
          <w:rPr>
            <w:rStyle w:val="Hyperlink"/>
            <w:rFonts w:eastAsiaTheme="majorEastAsia" w:cstheme="minorHAnsi"/>
            <w:color w:val="002060"/>
          </w:rPr>
          <w:t>help@nspcc.org.uk</w:t>
        </w:r>
      </w:hyperlink>
    </w:p>
    <w:p w14:paraId="41717AE7" w14:textId="77777777" w:rsidR="00DE3B48" w:rsidRPr="001521BE" w:rsidRDefault="00DE3B48" w:rsidP="00DE3B48">
      <w:pPr>
        <w:pStyle w:val="Default"/>
        <w:jc w:val="both"/>
        <w:rPr>
          <w:rStyle w:val="Hyperlink"/>
          <w:rFonts w:eastAsiaTheme="majorEastAsia" w:cstheme="minorHAnsi"/>
          <w:color w:val="002060"/>
          <w:sz w:val="22"/>
          <w:szCs w:val="22"/>
        </w:rPr>
      </w:pPr>
      <w:hyperlink r:id="rId18" w:history="1">
        <w:r w:rsidRPr="001521BE">
          <w:rPr>
            <w:rStyle w:val="Hyperlink"/>
            <w:rFonts w:eastAsiaTheme="majorEastAsia" w:cstheme="minorHAnsi"/>
            <w:color w:val="002060"/>
            <w:sz w:val="22"/>
            <w:szCs w:val="22"/>
          </w:rPr>
          <w:t>NSPCC - When to call the police</w:t>
        </w:r>
      </w:hyperlink>
    </w:p>
    <w:p w14:paraId="3984CEA1" w14:textId="77777777" w:rsidR="00DE3B48" w:rsidRPr="001521BE" w:rsidRDefault="00DE3B48" w:rsidP="00DE3B48">
      <w:pPr>
        <w:rPr>
          <w:color w:val="002060"/>
        </w:rPr>
      </w:pPr>
    </w:p>
    <w:bookmarkEnd w:id="1"/>
    <w:p w14:paraId="36F7C0BE" w14:textId="03C8A7A4" w:rsidR="00DE3B48" w:rsidRPr="004811BB" w:rsidRDefault="00DE3B48" w:rsidP="00DE3B48">
      <w:pPr>
        <w:spacing w:after="312"/>
        <w:jc w:val="both"/>
        <w:textAlignment w:val="baseline"/>
        <w:rPr>
          <w:color w:val="002060"/>
        </w:rPr>
      </w:pPr>
      <w:r w:rsidRPr="004811BB">
        <w:rPr>
          <w:color w:val="002060"/>
        </w:rPr>
        <w:t>The Rivers C of E Academy Trust is committed to ensuring the welfare and safety of all our children in all</w:t>
      </w:r>
      <w:r w:rsidR="00EF212F" w:rsidRPr="004811BB">
        <w:rPr>
          <w:color w:val="002060"/>
        </w:rPr>
        <w:t xml:space="preserve"> </w:t>
      </w:r>
      <w:r w:rsidRPr="004811BB">
        <w:rPr>
          <w:color w:val="002060"/>
        </w:rPr>
        <w:t>of our schools. We believe that pupils have a right to learn in a supportive, caring and safe environment which includes the right to protection from all types of abuse; where staff are vigilant for signs of any pupil in distress and are confident about applying our safeguarding processes to avert and alleviate any such problems.</w:t>
      </w:r>
    </w:p>
    <w:p w14:paraId="59AA1316" w14:textId="77777777" w:rsidR="00DE3B48" w:rsidRPr="001521BE" w:rsidRDefault="00DE3B48" w:rsidP="00DE3B48">
      <w:pPr>
        <w:spacing w:after="312"/>
        <w:jc w:val="both"/>
        <w:textAlignment w:val="baseline"/>
        <w:rPr>
          <w:color w:val="002060"/>
        </w:rPr>
      </w:pPr>
      <w:r w:rsidRPr="004811BB">
        <w:rPr>
          <w:color w:val="002060"/>
        </w:rPr>
        <w:lastRenderedPageBreak/>
        <w:t>Safeguarding is about ensuring that everyone is safe from harm – safe from bullying, safe from people who could abuse, safe from discrimination or harassment – and that we all feel safe in our environment.</w:t>
      </w:r>
    </w:p>
    <w:p w14:paraId="6CAB1991" w14:textId="77777777" w:rsidR="00DE3B48" w:rsidRPr="001521BE" w:rsidRDefault="00DE3B48" w:rsidP="00DE3B48">
      <w:pPr>
        <w:spacing w:line="276" w:lineRule="auto"/>
        <w:rPr>
          <w:color w:val="002060"/>
        </w:rPr>
      </w:pPr>
      <w:r w:rsidRPr="001521BE">
        <w:rPr>
          <w:color w:val="002060"/>
        </w:rPr>
        <w:t>The Rivers C of E Academy Trust fully recognises its moral and statutory responsibilities for safeguarding and promoting the physical and mental welfare of children and thus is fully committed to safeguarding and promoting the welfare of all the pupils and staff within the academy trust and expects all staff and volunteers to share this commitment.</w:t>
      </w:r>
    </w:p>
    <w:p w14:paraId="34A37AAF" w14:textId="77777777" w:rsidR="001C5C08" w:rsidRPr="001521BE" w:rsidRDefault="001C5C08" w:rsidP="00DE3B48">
      <w:pPr>
        <w:spacing w:line="276" w:lineRule="auto"/>
        <w:rPr>
          <w:rFonts w:cstheme="minorHAnsi"/>
          <w:b/>
          <w:color w:val="002060"/>
        </w:rPr>
      </w:pPr>
    </w:p>
    <w:p w14:paraId="7B00C310" w14:textId="77777777" w:rsidR="00DE3B48" w:rsidRPr="001521BE" w:rsidRDefault="00DE3B48" w:rsidP="00DE3B48">
      <w:pPr>
        <w:spacing w:line="259" w:lineRule="auto"/>
        <w:rPr>
          <w:color w:val="002060"/>
        </w:rPr>
      </w:pPr>
      <w:r w:rsidRPr="001521BE">
        <w:rPr>
          <w:color w:val="002060"/>
        </w:rPr>
        <w:t>The Rivers C of E Academy Trust expects that everyone working within the Trust will contribute to the creation of an environment in which all children and adults have an equal right to protection regardless of gender, religion, ethnicity, sexual identity or culture.</w:t>
      </w:r>
    </w:p>
    <w:p w14:paraId="4EF8176A" w14:textId="77777777" w:rsidR="001C5C08" w:rsidRPr="001521BE" w:rsidRDefault="001C5C08" w:rsidP="00DE3B48">
      <w:pPr>
        <w:spacing w:line="259" w:lineRule="auto"/>
        <w:rPr>
          <w:color w:val="002060"/>
        </w:rPr>
      </w:pPr>
    </w:p>
    <w:p w14:paraId="67483286" w14:textId="77777777" w:rsidR="00DE3B48" w:rsidRPr="001521BE" w:rsidRDefault="00DE3B48" w:rsidP="00DE3B48">
      <w:pPr>
        <w:spacing w:line="259" w:lineRule="auto"/>
        <w:rPr>
          <w:color w:val="002060"/>
        </w:rPr>
      </w:pPr>
      <w:r w:rsidRPr="001521BE">
        <w:rPr>
          <w:color w:val="002060"/>
        </w:rPr>
        <w:t>The Rivers C of E Academy Trust requires members of the Trust to maintain an open mind and an attitude of ‘it could happen here’ where safeguarding is concerned.  When concerned about the welfare of a child, staff members should always act in the interests of the child.</w:t>
      </w:r>
    </w:p>
    <w:p w14:paraId="57C7264E" w14:textId="77777777" w:rsidR="00DE3B48" w:rsidRPr="001521BE" w:rsidRDefault="00DE3B48" w:rsidP="00DE3B48">
      <w:pPr>
        <w:spacing w:line="259" w:lineRule="auto"/>
        <w:rPr>
          <w:color w:val="002060"/>
        </w:rPr>
      </w:pPr>
      <w:r w:rsidRPr="001521BE">
        <w:rPr>
          <w:color w:val="002060"/>
        </w:rPr>
        <w:t>The Rivers C of E Academy Trust expects that all adults within the academy community are aware that they have an equal responsibility to act on any suspicion or disclosure that may suggest a child is at risk of harm at home, in the community or in the academy.  Anybody can make a referral, although reporting procedures should be established in the academy to ensure information is shared with the key safeguarding and child protection staff at the school as soon as possible after any concern arises.</w:t>
      </w:r>
    </w:p>
    <w:p w14:paraId="0C00B9F4" w14:textId="77777777" w:rsidR="001C5C08" w:rsidRPr="001521BE" w:rsidRDefault="001C5C08" w:rsidP="00DE3B48">
      <w:pPr>
        <w:spacing w:line="259" w:lineRule="auto"/>
        <w:rPr>
          <w:color w:val="002060"/>
        </w:rPr>
      </w:pPr>
    </w:p>
    <w:p w14:paraId="0E156032" w14:textId="77777777" w:rsidR="00DE3B48" w:rsidRPr="001521BE" w:rsidRDefault="00DE3B48" w:rsidP="00DE3B48">
      <w:pPr>
        <w:spacing w:line="259" w:lineRule="auto"/>
        <w:rPr>
          <w:color w:val="002060"/>
        </w:rPr>
      </w:pPr>
      <w:r w:rsidRPr="001521BE">
        <w:rPr>
          <w:color w:val="002060"/>
        </w:rPr>
        <w:t>The Rivers C of E Academy Trust expects that each school will follow the guidance provided by their Local Safeguarding Children Board and Local Authority children’s services departments.</w:t>
      </w:r>
    </w:p>
    <w:p w14:paraId="4AE72688" w14:textId="77777777" w:rsidR="001C5C08" w:rsidRPr="001521BE" w:rsidRDefault="001C5C08" w:rsidP="00DE3B48">
      <w:pPr>
        <w:spacing w:line="259" w:lineRule="auto"/>
        <w:rPr>
          <w:color w:val="002060"/>
        </w:rPr>
      </w:pPr>
    </w:p>
    <w:p w14:paraId="65181A2E" w14:textId="77777777" w:rsidR="00DE3B48" w:rsidRPr="001521BE" w:rsidRDefault="00DE3B48" w:rsidP="00DE3B48">
      <w:pPr>
        <w:spacing w:line="259" w:lineRule="auto"/>
        <w:rPr>
          <w:color w:val="002060"/>
        </w:rPr>
      </w:pPr>
      <w:r w:rsidRPr="001521BE">
        <w:rPr>
          <w:color w:val="002060"/>
        </w:rPr>
        <w:t>The Rivers C of E Academy Trust will nominate a senior member of staff as the Designated Safeguarding Lead for the Trust and nominate a Trustee as having particular responsibility for safeguarding matters.</w:t>
      </w:r>
    </w:p>
    <w:p w14:paraId="7377A22C" w14:textId="77777777" w:rsidR="00DE3B48" w:rsidRPr="001521BE" w:rsidRDefault="00DE3B48" w:rsidP="00DE3B48">
      <w:pPr>
        <w:rPr>
          <w:color w:val="002060"/>
        </w:rPr>
      </w:pPr>
    </w:p>
    <w:p w14:paraId="4F956AEB" w14:textId="77777777" w:rsidR="00DE3B48" w:rsidRPr="001521BE" w:rsidRDefault="00DE3B48" w:rsidP="00DE3B48">
      <w:pPr>
        <w:pStyle w:val="Heading2"/>
        <w:spacing w:before="0" w:after="0"/>
        <w:rPr>
          <w:color w:val="002060"/>
          <w:sz w:val="22"/>
          <w:szCs w:val="22"/>
        </w:rPr>
      </w:pPr>
      <w:bookmarkStart w:id="2" w:name="_Toc202878215"/>
      <w:r w:rsidRPr="001521BE">
        <w:rPr>
          <w:color w:val="002060"/>
          <w:sz w:val="22"/>
          <w:szCs w:val="22"/>
        </w:rPr>
        <w:t>Section 2 Safeguarding is Everyone’s Responsibility</w:t>
      </w:r>
      <w:bookmarkEnd w:id="2"/>
    </w:p>
    <w:p w14:paraId="323399CE" w14:textId="77777777" w:rsidR="00DE3B48" w:rsidRPr="001521BE" w:rsidRDefault="00DE3B48" w:rsidP="00DE3B48">
      <w:pPr>
        <w:rPr>
          <w:color w:val="002060"/>
        </w:rPr>
      </w:pPr>
    </w:p>
    <w:p w14:paraId="00A044EA" w14:textId="77777777" w:rsidR="00DE3B48" w:rsidRPr="001521BE" w:rsidRDefault="00DE3B48" w:rsidP="00DE3B48">
      <w:pPr>
        <w:rPr>
          <w:b/>
          <w:bCs/>
          <w:i/>
          <w:iCs/>
          <w:color w:val="002060"/>
        </w:rPr>
      </w:pPr>
      <w:r w:rsidRPr="004811BB">
        <w:rPr>
          <w:color w:val="002060"/>
        </w:rPr>
        <w:t>Safeguarding and promoting the mental, emotional, and physical welfare of children and young people is a fundamental priority for all who work or volunteer within The Rivers C of E Academy Trust</w:t>
      </w:r>
      <w:r w:rsidRPr="004811BB">
        <w:rPr>
          <w:rStyle w:val="IntenseEmphasis"/>
          <w:color w:val="002060"/>
        </w:rPr>
        <w:t>.</w:t>
      </w:r>
      <w:r w:rsidRPr="004811BB">
        <w:rPr>
          <w:color w:val="002060"/>
        </w:rPr>
        <w:t xml:space="preserve"> Consequently, anyone who comes into contact with our children and </w:t>
      </w:r>
      <w:bookmarkStart w:id="3" w:name="_Hlk199707468"/>
      <w:r w:rsidRPr="004811BB">
        <w:rPr>
          <w:color w:val="002060"/>
        </w:rPr>
        <w:t xml:space="preserve">young people </w:t>
      </w:r>
      <w:bookmarkEnd w:id="3"/>
      <w:r w:rsidRPr="004811BB">
        <w:rPr>
          <w:color w:val="002060"/>
        </w:rPr>
        <w:t>has a role to play in safeguarding and child protection.</w:t>
      </w:r>
      <w:r w:rsidRPr="001521BE">
        <w:rPr>
          <w:color w:val="002060"/>
        </w:rPr>
        <w:t xml:space="preserve"> </w:t>
      </w:r>
    </w:p>
    <w:p w14:paraId="1F8066A7" w14:textId="77777777" w:rsidR="00DE3B48" w:rsidRPr="001521BE" w:rsidRDefault="00DE3B48" w:rsidP="00DE3B48">
      <w:pPr>
        <w:rPr>
          <w:b/>
          <w:bCs/>
          <w:i/>
          <w:iCs/>
          <w:color w:val="002060"/>
        </w:rPr>
      </w:pPr>
    </w:p>
    <w:p w14:paraId="1BEEDD81" w14:textId="77777777" w:rsidR="00DE3B48" w:rsidRPr="001521BE" w:rsidRDefault="00DE3B48" w:rsidP="00DE3B48">
      <w:pPr>
        <w:rPr>
          <w:i/>
          <w:iCs/>
          <w:color w:val="002060"/>
        </w:rPr>
      </w:pPr>
      <w:r w:rsidRPr="001521BE">
        <w:rPr>
          <w:color w:val="002060"/>
        </w:rPr>
        <w:t>Safeguarding</w:t>
      </w:r>
      <w:r w:rsidRPr="001521BE">
        <w:rPr>
          <w:color w:val="002060"/>
          <w:spacing w:val="-4"/>
        </w:rPr>
        <w:t xml:space="preserve"> </w:t>
      </w:r>
      <w:r w:rsidRPr="001521BE">
        <w:rPr>
          <w:color w:val="002060"/>
        </w:rPr>
        <w:t>covers</w:t>
      </w:r>
      <w:r w:rsidRPr="001521BE">
        <w:rPr>
          <w:color w:val="002060"/>
          <w:spacing w:val="-6"/>
        </w:rPr>
        <w:t xml:space="preserve"> </w:t>
      </w:r>
      <w:r w:rsidRPr="001521BE">
        <w:rPr>
          <w:color w:val="002060"/>
        </w:rPr>
        <w:t>more</w:t>
      </w:r>
      <w:r w:rsidRPr="001521BE">
        <w:rPr>
          <w:color w:val="002060"/>
          <w:spacing w:val="-7"/>
        </w:rPr>
        <w:t xml:space="preserve"> </w:t>
      </w:r>
      <w:r w:rsidRPr="001521BE">
        <w:rPr>
          <w:color w:val="002060"/>
        </w:rPr>
        <w:t>than</w:t>
      </w:r>
      <w:r w:rsidRPr="001521BE">
        <w:rPr>
          <w:color w:val="002060"/>
          <w:spacing w:val="-5"/>
        </w:rPr>
        <w:t xml:space="preserve"> </w:t>
      </w:r>
      <w:r w:rsidRPr="001521BE">
        <w:rPr>
          <w:color w:val="002060"/>
        </w:rPr>
        <w:t>the</w:t>
      </w:r>
      <w:r w:rsidRPr="001521BE">
        <w:rPr>
          <w:color w:val="002060"/>
          <w:spacing w:val="-5"/>
        </w:rPr>
        <w:t xml:space="preserve"> </w:t>
      </w:r>
      <w:r w:rsidRPr="001521BE">
        <w:rPr>
          <w:color w:val="002060"/>
        </w:rPr>
        <w:t>contribution</w:t>
      </w:r>
      <w:r w:rsidRPr="001521BE">
        <w:rPr>
          <w:color w:val="002060"/>
          <w:spacing w:val="-5"/>
        </w:rPr>
        <w:t xml:space="preserve"> </w:t>
      </w:r>
      <w:r w:rsidRPr="001521BE">
        <w:rPr>
          <w:color w:val="002060"/>
        </w:rPr>
        <w:t>made</w:t>
      </w:r>
      <w:r w:rsidRPr="001521BE">
        <w:rPr>
          <w:color w:val="002060"/>
          <w:spacing w:val="-5"/>
        </w:rPr>
        <w:t xml:space="preserve"> </w:t>
      </w:r>
      <w:r w:rsidRPr="001521BE">
        <w:rPr>
          <w:color w:val="002060"/>
        </w:rPr>
        <w:t>to</w:t>
      </w:r>
      <w:r w:rsidRPr="001521BE">
        <w:rPr>
          <w:color w:val="002060"/>
          <w:spacing w:val="-5"/>
        </w:rPr>
        <w:t xml:space="preserve"> </w:t>
      </w:r>
      <w:r w:rsidRPr="001521BE">
        <w:rPr>
          <w:color w:val="002060"/>
        </w:rPr>
        <w:t>child</w:t>
      </w:r>
      <w:r w:rsidRPr="001521BE">
        <w:rPr>
          <w:color w:val="002060"/>
          <w:spacing w:val="-5"/>
        </w:rPr>
        <w:t xml:space="preserve"> </w:t>
      </w:r>
      <w:r w:rsidRPr="001521BE">
        <w:rPr>
          <w:color w:val="002060"/>
        </w:rPr>
        <w:t>protection</w:t>
      </w:r>
      <w:r w:rsidRPr="001521BE">
        <w:rPr>
          <w:color w:val="002060"/>
          <w:spacing w:val="-5"/>
        </w:rPr>
        <w:t xml:space="preserve"> </w:t>
      </w:r>
      <w:r w:rsidRPr="001521BE">
        <w:rPr>
          <w:color w:val="002060"/>
        </w:rPr>
        <w:t>in</w:t>
      </w:r>
      <w:r w:rsidRPr="001521BE">
        <w:rPr>
          <w:color w:val="002060"/>
          <w:spacing w:val="-5"/>
        </w:rPr>
        <w:t xml:space="preserve"> </w:t>
      </w:r>
      <w:r w:rsidRPr="001521BE">
        <w:rPr>
          <w:color w:val="002060"/>
        </w:rPr>
        <w:t>relation</w:t>
      </w:r>
      <w:r w:rsidRPr="001521BE">
        <w:rPr>
          <w:color w:val="002060"/>
          <w:spacing w:val="-6"/>
        </w:rPr>
        <w:t xml:space="preserve"> </w:t>
      </w:r>
      <w:r w:rsidRPr="001521BE">
        <w:rPr>
          <w:color w:val="002060"/>
        </w:rPr>
        <w:t>to individual young people. It also encompasses, but is not limited to, issues such as:</w:t>
      </w:r>
    </w:p>
    <w:p w14:paraId="35B44BC2" w14:textId="3554FB6A" w:rsidR="00DE3B48" w:rsidRPr="001521BE" w:rsidRDefault="00DE3B48" w:rsidP="008843A7">
      <w:pPr>
        <w:pStyle w:val="ListParagraph"/>
        <w:numPr>
          <w:ilvl w:val="0"/>
          <w:numId w:val="13"/>
        </w:numPr>
        <w:autoSpaceDE/>
        <w:autoSpaceDN/>
        <w:adjustRightInd/>
        <w:spacing w:before="0" w:after="160" w:line="256" w:lineRule="auto"/>
        <w:contextualSpacing/>
        <w:rPr>
          <w:color w:val="002060"/>
        </w:rPr>
      </w:pPr>
      <w:r w:rsidRPr="001521BE">
        <w:rPr>
          <w:color w:val="002060"/>
        </w:rPr>
        <w:t>Staff conduct</w:t>
      </w:r>
    </w:p>
    <w:p w14:paraId="60CB21E9" w14:textId="183DE98D" w:rsidR="00DE3B48" w:rsidRPr="001521BE" w:rsidRDefault="00DE3B48" w:rsidP="008843A7">
      <w:pPr>
        <w:pStyle w:val="ListParagraph"/>
        <w:numPr>
          <w:ilvl w:val="0"/>
          <w:numId w:val="13"/>
        </w:numPr>
        <w:autoSpaceDE/>
        <w:autoSpaceDN/>
        <w:adjustRightInd/>
        <w:spacing w:before="0" w:after="160" w:line="256" w:lineRule="auto"/>
        <w:contextualSpacing/>
        <w:rPr>
          <w:color w:val="002060"/>
        </w:rPr>
      </w:pPr>
      <w:r w:rsidRPr="001521BE">
        <w:rPr>
          <w:color w:val="002060"/>
        </w:rPr>
        <w:t>Health</w:t>
      </w:r>
      <w:r w:rsidRPr="001521BE">
        <w:rPr>
          <w:color w:val="002060"/>
          <w:spacing w:val="-6"/>
        </w:rPr>
        <w:t xml:space="preserve"> </w:t>
      </w:r>
      <w:r w:rsidRPr="001521BE">
        <w:rPr>
          <w:color w:val="002060"/>
        </w:rPr>
        <w:t>and</w:t>
      </w:r>
      <w:r w:rsidRPr="001521BE">
        <w:rPr>
          <w:color w:val="002060"/>
          <w:spacing w:val="-5"/>
        </w:rPr>
        <w:t xml:space="preserve"> </w:t>
      </w:r>
      <w:r w:rsidRPr="001521BE">
        <w:rPr>
          <w:color w:val="002060"/>
        </w:rPr>
        <w:t>safety</w:t>
      </w:r>
    </w:p>
    <w:p w14:paraId="6BE0D44A" w14:textId="1A358A1C" w:rsidR="00DE3B48" w:rsidRPr="001521BE" w:rsidRDefault="00DE3B48" w:rsidP="008843A7">
      <w:pPr>
        <w:pStyle w:val="ListParagraph"/>
        <w:numPr>
          <w:ilvl w:val="0"/>
          <w:numId w:val="13"/>
        </w:numPr>
        <w:autoSpaceDE/>
        <w:autoSpaceDN/>
        <w:adjustRightInd/>
        <w:spacing w:before="0" w:after="160" w:line="256" w:lineRule="auto"/>
        <w:contextualSpacing/>
        <w:rPr>
          <w:color w:val="002060"/>
        </w:rPr>
      </w:pPr>
      <w:r w:rsidRPr="001521BE">
        <w:rPr>
          <w:color w:val="002060"/>
        </w:rPr>
        <w:t>Bullying</w:t>
      </w:r>
    </w:p>
    <w:p w14:paraId="2B3D0342" w14:textId="13001D61" w:rsidR="00DE3B48" w:rsidRPr="001521BE" w:rsidRDefault="00DE3B48" w:rsidP="008843A7">
      <w:pPr>
        <w:pStyle w:val="ListParagraph"/>
        <w:numPr>
          <w:ilvl w:val="0"/>
          <w:numId w:val="13"/>
        </w:numPr>
        <w:autoSpaceDE/>
        <w:autoSpaceDN/>
        <w:adjustRightInd/>
        <w:spacing w:before="0" w:after="160" w:line="256" w:lineRule="auto"/>
        <w:contextualSpacing/>
        <w:rPr>
          <w:color w:val="002060"/>
        </w:rPr>
      </w:pPr>
      <w:r w:rsidRPr="001521BE">
        <w:rPr>
          <w:color w:val="002060"/>
        </w:rPr>
        <w:t>Child-on-child</w:t>
      </w:r>
      <w:r w:rsidRPr="001521BE">
        <w:rPr>
          <w:color w:val="002060"/>
          <w:spacing w:val="-12"/>
        </w:rPr>
        <w:t xml:space="preserve"> </w:t>
      </w:r>
      <w:r w:rsidRPr="001521BE">
        <w:rPr>
          <w:color w:val="002060"/>
        </w:rPr>
        <w:t>abuse</w:t>
      </w:r>
    </w:p>
    <w:p w14:paraId="5EB2D5DD" w14:textId="0673D77A" w:rsidR="00DE3B48" w:rsidRPr="001521BE" w:rsidRDefault="00DE3B48" w:rsidP="008843A7">
      <w:pPr>
        <w:pStyle w:val="ListParagraph"/>
        <w:numPr>
          <w:ilvl w:val="0"/>
          <w:numId w:val="13"/>
        </w:numPr>
        <w:autoSpaceDE/>
        <w:autoSpaceDN/>
        <w:adjustRightInd/>
        <w:spacing w:before="0" w:after="160" w:line="256" w:lineRule="auto"/>
        <w:contextualSpacing/>
        <w:rPr>
          <w:color w:val="002060"/>
        </w:rPr>
      </w:pPr>
      <w:r w:rsidRPr="001521BE">
        <w:rPr>
          <w:color w:val="002060"/>
        </w:rPr>
        <w:t>Sexually harmful behaviour</w:t>
      </w:r>
    </w:p>
    <w:p w14:paraId="0DC365CA" w14:textId="0D6BECA6" w:rsidR="00DE3B48" w:rsidRPr="001521BE" w:rsidRDefault="00DE3B48" w:rsidP="008843A7">
      <w:pPr>
        <w:pStyle w:val="ListParagraph"/>
        <w:numPr>
          <w:ilvl w:val="0"/>
          <w:numId w:val="13"/>
        </w:numPr>
        <w:autoSpaceDE/>
        <w:autoSpaceDN/>
        <w:adjustRightInd/>
        <w:spacing w:before="0" w:after="160" w:line="256" w:lineRule="auto"/>
        <w:contextualSpacing/>
        <w:rPr>
          <w:color w:val="002060"/>
        </w:rPr>
      </w:pPr>
      <w:r w:rsidRPr="001521BE">
        <w:rPr>
          <w:color w:val="002060"/>
        </w:rPr>
        <w:t>Provision</w:t>
      </w:r>
      <w:r w:rsidRPr="001521BE">
        <w:rPr>
          <w:color w:val="002060"/>
          <w:spacing w:val="-4"/>
        </w:rPr>
        <w:t xml:space="preserve"> </w:t>
      </w:r>
      <w:r w:rsidRPr="001521BE">
        <w:rPr>
          <w:color w:val="002060"/>
        </w:rPr>
        <w:t>of</w:t>
      </w:r>
      <w:r w:rsidRPr="001521BE">
        <w:rPr>
          <w:color w:val="002060"/>
          <w:spacing w:val="-3"/>
        </w:rPr>
        <w:t xml:space="preserve"> </w:t>
      </w:r>
      <w:r w:rsidRPr="001521BE">
        <w:rPr>
          <w:color w:val="002060"/>
        </w:rPr>
        <w:t>intimate</w:t>
      </w:r>
      <w:r w:rsidRPr="001521BE">
        <w:rPr>
          <w:color w:val="002060"/>
          <w:spacing w:val="-3"/>
        </w:rPr>
        <w:t xml:space="preserve"> </w:t>
      </w:r>
      <w:r w:rsidRPr="001521BE">
        <w:rPr>
          <w:color w:val="002060"/>
        </w:rPr>
        <w:t>care</w:t>
      </w:r>
    </w:p>
    <w:p w14:paraId="1C24BC71" w14:textId="251E1081" w:rsidR="00DE3B48" w:rsidRPr="001521BE" w:rsidRDefault="00DE3B48" w:rsidP="008843A7">
      <w:pPr>
        <w:pStyle w:val="ListParagraph"/>
        <w:numPr>
          <w:ilvl w:val="0"/>
          <w:numId w:val="13"/>
        </w:numPr>
        <w:autoSpaceDE/>
        <w:autoSpaceDN/>
        <w:adjustRightInd/>
        <w:spacing w:before="0" w:after="160" w:line="256" w:lineRule="auto"/>
        <w:contextualSpacing/>
        <w:rPr>
          <w:color w:val="002060"/>
        </w:rPr>
      </w:pPr>
      <w:r w:rsidRPr="001521BE">
        <w:rPr>
          <w:color w:val="002060"/>
        </w:rPr>
        <w:t>Building</w:t>
      </w:r>
      <w:r w:rsidRPr="001521BE">
        <w:rPr>
          <w:color w:val="002060"/>
          <w:spacing w:val="-7"/>
        </w:rPr>
        <w:t xml:space="preserve"> </w:t>
      </w:r>
      <w:r w:rsidRPr="001521BE">
        <w:rPr>
          <w:color w:val="002060"/>
        </w:rPr>
        <w:t>security</w:t>
      </w:r>
    </w:p>
    <w:p w14:paraId="485E0E85" w14:textId="0062503C" w:rsidR="00DE3B48" w:rsidRPr="001521BE" w:rsidRDefault="00DE3B48" w:rsidP="008843A7">
      <w:pPr>
        <w:pStyle w:val="ListParagraph"/>
        <w:numPr>
          <w:ilvl w:val="0"/>
          <w:numId w:val="13"/>
        </w:numPr>
        <w:autoSpaceDE/>
        <w:autoSpaceDN/>
        <w:adjustRightInd/>
        <w:spacing w:before="0" w:after="160" w:line="256" w:lineRule="auto"/>
        <w:contextualSpacing/>
        <w:rPr>
          <w:color w:val="002060"/>
        </w:rPr>
      </w:pPr>
      <w:r w:rsidRPr="001521BE">
        <w:rPr>
          <w:color w:val="002060"/>
        </w:rPr>
        <w:t>Alcohol,</w:t>
      </w:r>
      <w:r w:rsidRPr="001521BE">
        <w:rPr>
          <w:color w:val="002060"/>
          <w:spacing w:val="-4"/>
        </w:rPr>
        <w:t xml:space="preserve"> </w:t>
      </w:r>
      <w:r w:rsidRPr="001521BE">
        <w:rPr>
          <w:color w:val="002060"/>
        </w:rPr>
        <w:t>drugs,</w:t>
      </w:r>
      <w:r w:rsidRPr="001521BE">
        <w:rPr>
          <w:color w:val="002060"/>
          <w:spacing w:val="-3"/>
        </w:rPr>
        <w:t xml:space="preserve"> </w:t>
      </w:r>
      <w:r w:rsidRPr="001521BE">
        <w:rPr>
          <w:color w:val="002060"/>
        </w:rPr>
        <w:t>and</w:t>
      </w:r>
      <w:r w:rsidRPr="001521BE">
        <w:rPr>
          <w:color w:val="002060"/>
          <w:spacing w:val="-3"/>
        </w:rPr>
        <w:t xml:space="preserve"> </w:t>
      </w:r>
      <w:r w:rsidRPr="001521BE">
        <w:rPr>
          <w:color w:val="002060"/>
        </w:rPr>
        <w:t>substance</w:t>
      </w:r>
      <w:r w:rsidRPr="001521BE">
        <w:rPr>
          <w:color w:val="002060"/>
          <w:spacing w:val="-3"/>
        </w:rPr>
        <w:t xml:space="preserve"> </w:t>
      </w:r>
      <w:r w:rsidRPr="001521BE">
        <w:rPr>
          <w:color w:val="002060"/>
        </w:rPr>
        <w:t>misuse</w:t>
      </w:r>
    </w:p>
    <w:p w14:paraId="5B5FEB7E" w14:textId="56ACBC8D" w:rsidR="00DE3B48" w:rsidRPr="001521BE" w:rsidRDefault="00DE3B48" w:rsidP="008843A7">
      <w:pPr>
        <w:pStyle w:val="ListParagraph"/>
        <w:numPr>
          <w:ilvl w:val="0"/>
          <w:numId w:val="13"/>
        </w:numPr>
        <w:autoSpaceDE/>
        <w:autoSpaceDN/>
        <w:adjustRightInd/>
        <w:spacing w:before="0" w:after="160" w:line="256" w:lineRule="auto"/>
        <w:contextualSpacing/>
        <w:rPr>
          <w:color w:val="002060"/>
        </w:rPr>
      </w:pPr>
      <w:r w:rsidRPr="001521BE">
        <w:rPr>
          <w:color w:val="002060"/>
        </w:rPr>
        <w:t>Positive</w:t>
      </w:r>
      <w:r w:rsidRPr="001521BE">
        <w:rPr>
          <w:color w:val="002060"/>
          <w:spacing w:val="-7"/>
        </w:rPr>
        <w:t xml:space="preserve"> </w:t>
      </w:r>
      <w:r w:rsidRPr="001521BE">
        <w:rPr>
          <w:color w:val="002060"/>
        </w:rPr>
        <w:t>behaviour</w:t>
      </w:r>
      <w:r w:rsidRPr="001521BE">
        <w:rPr>
          <w:color w:val="002060"/>
          <w:spacing w:val="-7"/>
        </w:rPr>
        <w:t xml:space="preserve"> </w:t>
      </w:r>
      <w:r w:rsidRPr="001521BE">
        <w:rPr>
          <w:color w:val="002060"/>
        </w:rPr>
        <w:t>management</w:t>
      </w:r>
    </w:p>
    <w:p w14:paraId="09DA1F30" w14:textId="3BCA5440" w:rsidR="00DE3B48" w:rsidRPr="001521BE" w:rsidRDefault="00DE3B48" w:rsidP="008843A7">
      <w:pPr>
        <w:pStyle w:val="ListParagraph"/>
        <w:numPr>
          <w:ilvl w:val="0"/>
          <w:numId w:val="13"/>
        </w:numPr>
        <w:autoSpaceDE/>
        <w:autoSpaceDN/>
        <w:adjustRightInd/>
        <w:spacing w:before="0" w:after="160" w:line="256" w:lineRule="auto"/>
        <w:contextualSpacing/>
        <w:rPr>
          <w:color w:val="002060"/>
        </w:rPr>
      </w:pPr>
      <w:r w:rsidRPr="001521BE">
        <w:rPr>
          <w:color w:val="002060"/>
        </w:rPr>
        <w:t>Physical</w:t>
      </w:r>
      <w:r w:rsidRPr="001521BE">
        <w:rPr>
          <w:color w:val="002060"/>
          <w:spacing w:val="-8"/>
        </w:rPr>
        <w:t xml:space="preserve"> </w:t>
      </w:r>
      <w:r w:rsidRPr="001521BE">
        <w:rPr>
          <w:color w:val="002060"/>
        </w:rPr>
        <w:t>intervention</w:t>
      </w:r>
      <w:r w:rsidRPr="001521BE">
        <w:rPr>
          <w:color w:val="002060"/>
          <w:spacing w:val="-6"/>
        </w:rPr>
        <w:t xml:space="preserve"> </w:t>
      </w:r>
      <w:r w:rsidRPr="001521BE">
        <w:rPr>
          <w:color w:val="002060"/>
        </w:rPr>
        <w:t>and</w:t>
      </w:r>
      <w:r w:rsidRPr="001521BE">
        <w:rPr>
          <w:color w:val="002060"/>
          <w:spacing w:val="-6"/>
        </w:rPr>
        <w:t xml:space="preserve"> </w:t>
      </w:r>
      <w:r w:rsidRPr="001521BE">
        <w:rPr>
          <w:color w:val="002060"/>
        </w:rPr>
        <w:t>restraint</w:t>
      </w:r>
      <w:r w:rsidRPr="001521BE">
        <w:rPr>
          <w:color w:val="002060"/>
          <w:spacing w:val="-7"/>
        </w:rPr>
        <w:t xml:space="preserve"> </w:t>
      </w:r>
      <w:r w:rsidRPr="001521BE">
        <w:rPr>
          <w:color w:val="002060"/>
        </w:rPr>
        <w:t>(reasonable</w:t>
      </w:r>
      <w:r w:rsidRPr="001521BE">
        <w:rPr>
          <w:color w:val="002060"/>
          <w:spacing w:val="-4"/>
        </w:rPr>
        <w:t xml:space="preserve"> </w:t>
      </w:r>
      <w:r w:rsidRPr="001521BE">
        <w:rPr>
          <w:color w:val="002060"/>
        </w:rPr>
        <w:t>force)</w:t>
      </w:r>
    </w:p>
    <w:p w14:paraId="0FEB22D2" w14:textId="5C0EFA1C" w:rsidR="00DE3B48" w:rsidRPr="001521BE" w:rsidRDefault="00DE3B48" w:rsidP="008843A7">
      <w:pPr>
        <w:pStyle w:val="ListParagraph"/>
        <w:numPr>
          <w:ilvl w:val="0"/>
          <w:numId w:val="13"/>
        </w:numPr>
        <w:autoSpaceDE/>
        <w:autoSpaceDN/>
        <w:adjustRightInd/>
        <w:spacing w:before="0" w:after="0" w:line="256" w:lineRule="auto"/>
        <w:contextualSpacing/>
        <w:rPr>
          <w:color w:val="002060"/>
        </w:rPr>
      </w:pPr>
      <w:r w:rsidRPr="001521BE">
        <w:rPr>
          <w:color w:val="002060"/>
        </w:rPr>
        <w:t>Online safety</w:t>
      </w:r>
      <w:r w:rsidR="00BD420C" w:rsidRPr="001521BE">
        <w:rPr>
          <w:color w:val="002060"/>
        </w:rPr>
        <w:t>.</w:t>
      </w:r>
    </w:p>
    <w:p w14:paraId="4AA39679" w14:textId="77777777" w:rsidR="00DE3B48" w:rsidRPr="001521BE" w:rsidRDefault="00DE3B48" w:rsidP="00BD420C">
      <w:pPr>
        <w:pStyle w:val="ListParagraph"/>
        <w:numPr>
          <w:ilvl w:val="0"/>
          <w:numId w:val="0"/>
        </w:numPr>
        <w:spacing w:after="0"/>
        <w:jc w:val="both"/>
        <w:rPr>
          <w:color w:val="002060"/>
        </w:rPr>
      </w:pPr>
    </w:p>
    <w:p w14:paraId="00D0850A" w14:textId="77777777" w:rsidR="00DE3B48" w:rsidRPr="001521BE" w:rsidRDefault="00DE3B48" w:rsidP="00DE3B48">
      <w:pPr>
        <w:rPr>
          <w:color w:val="002060"/>
        </w:rPr>
      </w:pPr>
      <w:r w:rsidRPr="004811BB">
        <w:rPr>
          <w:color w:val="002060"/>
        </w:rPr>
        <w:lastRenderedPageBreak/>
        <w:t>This policy should be followed and adhered to in all situations and circumstances when the safeguarding of our pupils is at stake. In accordance with the relevant law and guidance, this policy sets out our procedures for safeguarding and child protection. It applies to all The Rivers C of E Academy Trust temporary staff, contractors, and agency supply staff as well as volunteers working in our setting.</w:t>
      </w:r>
      <w:r w:rsidRPr="001521BE">
        <w:rPr>
          <w:color w:val="002060"/>
        </w:rPr>
        <w:t xml:space="preserve"> </w:t>
      </w:r>
    </w:p>
    <w:p w14:paraId="5A8C8562" w14:textId="77777777" w:rsidR="00DE3B48" w:rsidRPr="001521BE" w:rsidRDefault="00DE3B48" w:rsidP="00DE3B48">
      <w:pPr>
        <w:rPr>
          <w:color w:val="002060"/>
        </w:rPr>
      </w:pPr>
    </w:p>
    <w:p w14:paraId="5BE5D5A5" w14:textId="77777777" w:rsidR="00DE3B48" w:rsidRPr="001521BE" w:rsidRDefault="00DE3B48" w:rsidP="00DE3B48">
      <w:pPr>
        <w:rPr>
          <w:color w:val="002060"/>
        </w:rPr>
      </w:pPr>
      <w:r w:rsidRPr="001521BE">
        <w:rPr>
          <w:color w:val="002060"/>
        </w:rPr>
        <w:t>The Rivers C of E Academy</w:t>
      </w:r>
      <w:r w:rsidRPr="001521BE">
        <w:rPr>
          <w:rFonts w:cstheme="minorHAnsi"/>
          <w:color w:val="002060"/>
        </w:rPr>
        <w:t xml:space="preserve"> </w:t>
      </w:r>
      <w:r w:rsidRPr="001521BE">
        <w:rPr>
          <w:color w:val="002060"/>
        </w:rPr>
        <w:t>recognises that some children are living in circumstances that may make them more vulnerable to abuse, neglect, or poor outcomes. Some may need early help or intervention from other organisations to overcome problems and keep them safe. Appropriate consideration is made for Looked After Children and/or those with Special Educational Needs or Disabilities.</w:t>
      </w:r>
    </w:p>
    <w:p w14:paraId="1B420677" w14:textId="77777777" w:rsidR="00DE3B48" w:rsidRPr="001521BE" w:rsidRDefault="00DE3B48" w:rsidP="00BD420C">
      <w:pPr>
        <w:pStyle w:val="ListParagraph"/>
        <w:numPr>
          <w:ilvl w:val="0"/>
          <w:numId w:val="0"/>
        </w:numPr>
        <w:spacing w:after="0"/>
        <w:jc w:val="both"/>
        <w:rPr>
          <w:color w:val="002060"/>
        </w:rPr>
      </w:pPr>
    </w:p>
    <w:p w14:paraId="4EFECFCE" w14:textId="7065126E" w:rsidR="00DE3B48" w:rsidRPr="004811BB" w:rsidRDefault="005E571D" w:rsidP="00DE3B48">
      <w:pPr>
        <w:pStyle w:val="ListParagraph"/>
        <w:spacing w:after="0"/>
        <w:ind w:left="0"/>
        <w:jc w:val="both"/>
        <w:rPr>
          <w:color w:val="002060"/>
        </w:rPr>
      </w:pPr>
      <w:r w:rsidRPr="005E571D">
        <w:rPr>
          <w:color w:val="002060"/>
        </w:rPr>
        <w:t xml:space="preserve">Burlish Park Primary School </w:t>
      </w:r>
      <w:r w:rsidR="00DE3B48" w:rsidRPr="005E571D">
        <w:rPr>
          <w:color w:val="002060"/>
        </w:rPr>
        <w:t xml:space="preserve">will follow the threshold guidance of </w:t>
      </w:r>
      <w:hyperlink r:id="rId19" w:history="1">
        <w:r w:rsidR="00DE3B48" w:rsidRPr="005E571D">
          <w:rPr>
            <w:color w:val="002060"/>
            <w:u w:val="single"/>
          </w:rPr>
          <w:t>Worcestershire County Council Multi Agency Levels of Need</w:t>
        </w:r>
      </w:hyperlink>
      <w:r w:rsidR="001826CD" w:rsidRPr="005E571D">
        <w:rPr>
          <w:color w:val="002060"/>
        </w:rPr>
        <w:t xml:space="preserve"> (or add relevant LA information)</w:t>
      </w:r>
      <w:r w:rsidR="00DE3B48" w:rsidRPr="005E571D">
        <w:rPr>
          <w:color w:val="002060"/>
        </w:rPr>
        <w:t xml:space="preserve">  </w:t>
      </w:r>
      <w:r w:rsidR="00DE3B48" w:rsidRPr="004811BB">
        <w:rPr>
          <w:color w:val="002060"/>
        </w:rPr>
        <w:t>and implement their systems and protocol for referring families for early help and reporting child protection concerns. DSLs will ensure that all staff are aware of those issues and systems for reporting and provide local safeguarding updates.</w:t>
      </w:r>
    </w:p>
    <w:p w14:paraId="10E5335D" w14:textId="77777777" w:rsidR="00DE3B48" w:rsidRPr="004811BB" w:rsidRDefault="00DE3B48" w:rsidP="00DE3B48">
      <w:pPr>
        <w:pStyle w:val="ListParagraph"/>
        <w:spacing w:after="0"/>
        <w:ind w:left="0"/>
        <w:jc w:val="both"/>
        <w:rPr>
          <w:b/>
          <w:bCs/>
          <w:color w:val="002060"/>
        </w:rPr>
      </w:pPr>
      <w:r w:rsidRPr="004811BB">
        <w:rPr>
          <w:color w:val="002060"/>
        </w:rPr>
        <w:t xml:space="preserve">All staff will be made aware of specific issues relating to our locality that could impact on the safety of children. We will ensure all staff receive regular safeguarding briefings to keep them up to date and have the opportunity to share community issues that may impact our children. This information is also considered and supplemented where appropriate within the curriculum planning of PHSE/RSE. </w:t>
      </w:r>
    </w:p>
    <w:p w14:paraId="6F642014" w14:textId="75710B93" w:rsidR="00DE3B48" w:rsidRPr="00960935" w:rsidRDefault="00DE3B48" w:rsidP="00DE3B48">
      <w:pPr>
        <w:pStyle w:val="ListParagraph"/>
        <w:spacing w:after="90"/>
        <w:ind w:left="0"/>
        <w:jc w:val="both"/>
        <w:rPr>
          <w:color w:val="002060"/>
        </w:rPr>
      </w:pPr>
      <w:r w:rsidRPr="00960935">
        <w:rPr>
          <w:color w:val="002060"/>
        </w:rPr>
        <w:t xml:space="preserve">Within </w:t>
      </w:r>
      <w:r w:rsidR="00DA51FA" w:rsidRPr="00960935">
        <w:rPr>
          <w:color w:val="002060"/>
        </w:rPr>
        <w:t>Stourport-</w:t>
      </w:r>
      <w:r w:rsidR="006876EE" w:rsidRPr="00960935">
        <w:rPr>
          <w:color w:val="002060"/>
        </w:rPr>
        <w:t>On-Severn</w:t>
      </w:r>
      <w:r w:rsidRPr="00960935">
        <w:rPr>
          <w:color w:val="002060"/>
        </w:rPr>
        <w:t xml:space="preserve"> our contextual data </w:t>
      </w:r>
      <w:r w:rsidR="00960935" w:rsidRPr="00960935">
        <w:rPr>
          <w:color w:val="002060"/>
        </w:rPr>
        <w:t>(</w:t>
      </w:r>
      <w:hyperlink r:id="rId20" w:history="1">
        <w:r w:rsidR="00960935" w:rsidRPr="00960935">
          <w:rPr>
            <w:rStyle w:val="Hyperlink"/>
          </w:rPr>
          <w:t>Stourport | Police.uk</w:t>
        </w:r>
      </w:hyperlink>
      <w:r w:rsidRPr="00960935">
        <w:rPr>
          <w:color w:val="002060"/>
        </w:rPr>
        <w:t>)</w:t>
      </w:r>
      <w:r w:rsidR="001313E6" w:rsidRPr="00960935">
        <w:rPr>
          <w:color w:val="002060"/>
        </w:rPr>
        <w:t xml:space="preserve"> </w:t>
      </w:r>
      <w:r w:rsidRPr="00960935">
        <w:rPr>
          <w:color w:val="002060"/>
        </w:rPr>
        <w:t xml:space="preserve">shows the most reported crimes are Violence and Sexual Offences and </w:t>
      </w:r>
      <w:proofErr w:type="spellStart"/>
      <w:r w:rsidRPr="00960935">
        <w:rPr>
          <w:color w:val="002060"/>
        </w:rPr>
        <w:t>Anti Social</w:t>
      </w:r>
      <w:proofErr w:type="spellEnd"/>
      <w:r w:rsidRPr="00960935">
        <w:rPr>
          <w:color w:val="002060"/>
        </w:rPr>
        <w:t xml:space="preserve"> Behaviour. We ensure that we make use of local policing to work with our pupils and parents/ carers through assemblies and workshops. We ensure that appropriate content is taught within our Jigsaw PSHE curriculum. We hold annual NSPCC Workshops for all year groups. Our DSL/ DDSLs hold regular safeguarding assemblies with our pupils. </w:t>
      </w:r>
    </w:p>
    <w:p w14:paraId="003D2E71" w14:textId="77777777" w:rsidR="00DE3B48" w:rsidRPr="001521BE" w:rsidRDefault="00DE3B48" w:rsidP="00DE3B48">
      <w:pPr>
        <w:rPr>
          <w:color w:val="002060"/>
          <w:highlight w:val="yellow"/>
        </w:rPr>
      </w:pPr>
    </w:p>
    <w:p w14:paraId="3AAB2C46" w14:textId="77777777" w:rsidR="004578F0" w:rsidRDefault="00DE3B48" w:rsidP="00DE3B48">
      <w:pPr>
        <w:ind w:right="214"/>
        <w:jc w:val="both"/>
        <w:rPr>
          <w:color w:val="002060"/>
        </w:rPr>
      </w:pPr>
      <w:r w:rsidRPr="001521BE">
        <w:rPr>
          <w:color w:val="002060"/>
        </w:rPr>
        <w:t xml:space="preserve">Child abuse exists where children have been physically or emotionally abused, including neglect. This abuse can include all aspects of Child Criminal Exploitation including Sexual Exploitation, County Lines and Modern-Day Slavery. The abuse of children who attend our school are likely to be noticed by staff, Health Workers or other professionals who come into contact with our pupils. </w:t>
      </w:r>
    </w:p>
    <w:p w14:paraId="2B0A4A83" w14:textId="77777777" w:rsidR="004578F0" w:rsidRDefault="004578F0" w:rsidP="00DE3B48">
      <w:pPr>
        <w:ind w:right="214"/>
        <w:jc w:val="both"/>
        <w:rPr>
          <w:color w:val="002060"/>
        </w:rPr>
      </w:pPr>
    </w:p>
    <w:p w14:paraId="462B644A" w14:textId="6A2F7BBF" w:rsidR="00DE3B48" w:rsidRPr="001521BE" w:rsidRDefault="00DE3B48" w:rsidP="00DE3B48">
      <w:pPr>
        <w:ind w:right="214"/>
        <w:jc w:val="both"/>
        <w:rPr>
          <w:bCs/>
          <w:color w:val="002060"/>
        </w:rPr>
      </w:pPr>
      <w:r w:rsidRPr="00960935">
        <w:rPr>
          <w:color w:val="002060"/>
        </w:rPr>
        <w:t>It is essential, therefore, that all those whose work bring them into contact with children and their families are trained to recognise abuse from within families or extra-familial risk. This means that in our school, we will all know the signs of child abuse and we are aware of the procedures that must be followed to safeguard the child and any siblings. For those students with additional needs or who identify as LGBTQ+, we acknowledge the increased safeguarding issues that can occur and will put in place additional</w:t>
      </w:r>
      <w:r w:rsidRPr="00960935">
        <w:rPr>
          <w:bCs/>
          <w:color w:val="002060"/>
        </w:rPr>
        <w:t xml:space="preserve"> </w:t>
      </w:r>
      <w:r w:rsidRPr="00960935">
        <w:rPr>
          <w:color w:val="002060"/>
        </w:rPr>
        <w:t>pastoral support and attention, along with ensuring any appropriate support for communication is in place. Our School, has the role of recognising and responding to potential indicators of abuse and neglect, all necessary action should be taken by those with statutory powers to help the child. Early contact and close liaison with such agencies are therefore regarded as essential by our staff.</w:t>
      </w:r>
      <w:r w:rsidRPr="001521BE">
        <w:rPr>
          <w:color w:val="002060"/>
        </w:rPr>
        <w:t xml:space="preserve"> </w:t>
      </w:r>
    </w:p>
    <w:p w14:paraId="3F20B917" w14:textId="77777777" w:rsidR="00DE3B48" w:rsidRPr="001521BE" w:rsidRDefault="00DE3B48" w:rsidP="00DE3B48">
      <w:pPr>
        <w:rPr>
          <w:color w:val="002060"/>
        </w:rPr>
      </w:pPr>
    </w:p>
    <w:p w14:paraId="6569853D" w14:textId="77777777" w:rsidR="00DE3B48" w:rsidRPr="001521BE" w:rsidRDefault="00DE3B48" w:rsidP="00DE3B48">
      <w:pPr>
        <w:rPr>
          <w:b/>
          <w:color w:val="002060"/>
        </w:rPr>
      </w:pPr>
      <w:r w:rsidRPr="001521BE">
        <w:rPr>
          <w:color w:val="002060"/>
        </w:rPr>
        <w:t xml:space="preserve">In the event of an actual or suspected case of child abuse by any adult, including parents, it is the responsibility of staff to report this to the Designated Safeguarding Lead (DSL) as an immediate action. A qualified DSL will be available to discuss any safeguarding concerns and take appropriate steps to ensure the child’s safety. The DSL is responsible for ensuring that children are identified, and the appropriate agency is involved. </w:t>
      </w:r>
    </w:p>
    <w:p w14:paraId="1C2965DB" w14:textId="77777777" w:rsidR="00DE3B48" w:rsidRPr="001521BE" w:rsidRDefault="00DE3B48" w:rsidP="00DE3B48">
      <w:pPr>
        <w:rPr>
          <w:color w:val="002060"/>
          <w:highlight w:val="yellow"/>
        </w:rPr>
      </w:pPr>
    </w:p>
    <w:p w14:paraId="7B353D39" w14:textId="453A58CE" w:rsidR="00DE3B48" w:rsidRPr="00960935" w:rsidRDefault="00DE3B48" w:rsidP="008843A7">
      <w:pPr>
        <w:pStyle w:val="ListParagraph"/>
        <w:numPr>
          <w:ilvl w:val="0"/>
          <w:numId w:val="14"/>
        </w:numPr>
        <w:autoSpaceDE/>
        <w:autoSpaceDN/>
        <w:adjustRightInd/>
        <w:spacing w:before="0" w:after="0" w:line="256" w:lineRule="auto"/>
        <w:contextualSpacing/>
        <w:rPr>
          <w:b/>
          <w:bCs/>
          <w:color w:val="002060"/>
        </w:rPr>
      </w:pPr>
      <w:r w:rsidRPr="00960935">
        <w:rPr>
          <w:color w:val="002060"/>
        </w:rPr>
        <w:t>All staff complete safeguarding and child protection training as part of their induction</w:t>
      </w:r>
    </w:p>
    <w:p w14:paraId="447ABC87" w14:textId="0CE3513D" w:rsidR="00DE3B48" w:rsidRPr="00960935" w:rsidRDefault="00DE3B48" w:rsidP="008843A7">
      <w:pPr>
        <w:pStyle w:val="ListParagraph"/>
        <w:numPr>
          <w:ilvl w:val="0"/>
          <w:numId w:val="14"/>
        </w:numPr>
        <w:autoSpaceDE/>
        <w:autoSpaceDN/>
        <w:adjustRightInd/>
        <w:spacing w:before="0" w:after="160" w:line="256" w:lineRule="auto"/>
        <w:contextualSpacing/>
        <w:rPr>
          <w:b/>
          <w:bCs/>
          <w:color w:val="002060"/>
        </w:rPr>
      </w:pPr>
      <w:r w:rsidRPr="00960935">
        <w:rPr>
          <w:color w:val="002060"/>
        </w:rPr>
        <w:t>All Staff receive annual safeguarding training and regular safeguarding local area updates</w:t>
      </w:r>
    </w:p>
    <w:p w14:paraId="339F5498" w14:textId="77777777" w:rsidR="00DE3B48" w:rsidRPr="00960935" w:rsidRDefault="00DE3B48" w:rsidP="008843A7">
      <w:pPr>
        <w:pStyle w:val="ListParagraph"/>
        <w:numPr>
          <w:ilvl w:val="0"/>
          <w:numId w:val="14"/>
        </w:numPr>
        <w:autoSpaceDE/>
        <w:autoSpaceDN/>
        <w:adjustRightInd/>
        <w:spacing w:before="0" w:after="160" w:line="256" w:lineRule="auto"/>
        <w:contextualSpacing/>
        <w:rPr>
          <w:b/>
          <w:bCs/>
          <w:color w:val="002060"/>
        </w:rPr>
      </w:pPr>
      <w:r w:rsidRPr="00960935">
        <w:rPr>
          <w:color w:val="002060"/>
        </w:rPr>
        <w:t>All staff will complete annual FGM, Prevent and appropriate medical training</w:t>
      </w:r>
    </w:p>
    <w:p w14:paraId="027D24FD" w14:textId="11AD42B9" w:rsidR="00DE3B48" w:rsidRPr="00960935" w:rsidRDefault="00DE3B48" w:rsidP="008843A7">
      <w:pPr>
        <w:pStyle w:val="ListParagraph"/>
        <w:numPr>
          <w:ilvl w:val="0"/>
          <w:numId w:val="14"/>
        </w:numPr>
        <w:autoSpaceDE/>
        <w:autoSpaceDN/>
        <w:adjustRightInd/>
        <w:spacing w:before="0" w:after="160" w:line="256" w:lineRule="auto"/>
        <w:contextualSpacing/>
        <w:rPr>
          <w:b/>
          <w:bCs/>
          <w:color w:val="002060"/>
        </w:rPr>
      </w:pPr>
      <w:r w:rsidRPr="00960935">
        <w:rPr>
          <w:color w:val="002060"/>
        </w:rPr>
        <w:lastRenderedPageBreak/>
        <w:t>All DSLs and DDSLs will attend annual DSL refresher training. If they are new to role they will attend ‘new to DSL’ training through our local authority training provider</w:t>
      </w:r>
    </w:p>
    <w:p w14:paraId="1600A241" w14:textId="04DA1422" w:rsidR="00DE3B48" w:rsidRPr="00960935" w:rsidRDefault="00DE3B48" w:rsidP="008843A7">
      <w:pPr>
        <w:pStyle w:val="ListParagraph"/>
        <w:numPr>
          <w:ilvl w:val="0"/>
          <w:numId w:val="14"/>
        </w:numPr>
        <w:autoSpaceDE/>
        <w:autoSpaceDN/>
        <w:adjustRightInd/>
        <w:spacing w:before="0" w:after="160" w:line="256" w:lineRule="auto"/>
        <w:contextualSpacing/>
        <w:rPr>
          <w:color w:val="002060"/>
        </w:rPr>
      </w:pPr>
      <w:r w:rsidRPr="00960935">
        <w:rPr>
          <w:color w:val="002060"/>
        </w:rPr>
        <w:t>The DSL team will be appropriately trained and demonstrate attendance at Local Authority and Multi-agency Safeguarding Arrangements meetings</w:t>
      </w:r>
    </w:p>
    <w:p w14:paraId="315D4EC4" w14:textId="51ABDF36" w:rsidR="00DE3B48" w:rsidRPr="00960935" w:rsidRDefault="00DE3B48" w:rsidP="008843A7">
      <w:pPr>
        <w:pStyle w:val="ListParagraph"/>
        <w:numPr>
          <w:ilvl w:val="0"/>
          <w:numId w:val="14"/>
        </w:numPr>
        <w:autoSpaceDE/>
        <w:autoSpaceDN/>
        <w:adjustRightInd/>
        <w:spacing w:before="0" w:after="160" w:line="256" w:lineRule="auto"/>
        <w:contextualSpacing/>
        <w:rPr>
          <w:color w:val="002060"/>
        </w:rPr>
      </w:pPr>
      <w:r w:rsidRPr="00960935">
        <w:rPr>
          <w:color w:val="002060"/>
        </w:rPr>
        <w:t>The DSL and Deputy Safeguarding Leads will also attend local authority led network meetings and relevant training as per KCSIE 2025 for their required CPD</w:t>
      </w:r>
    </w:p>
    <w:p w14:paraId="63A373B1" w14:textId="73BB8B29" w:rsidR="00DE3B48" w:rsidRPr="00960935" w:rsidRDefault="00DE3B48" w:rsidP="008843A7">
      <w:pPr>
        <w:pStyle w:val="ListParagraph"/>
        <w:numPr>
          <w:ilvl w:val="0"/>
          <w:numId w:val="14"/>
        </w:numPr>
        <w:autoSpaceDE/>
        <w:autoSpaceDN/>
        <w:adjustRightInd/>
        <w:spacing w:before="0" w:after="0" w:line="256" w:lineRule="auto"/>
        <w:contextualSpacing/>
        <w:rPr>
          <w:color w:val="002060"/>
        </w:rPr>
      </w:pPr>
      <w:r w:rsidRPr="00960935">
        <w:rPr>
          <w:color w:val="002060"/>
        </w:rPr>
        <w:t>The DSL will share local contextual safeguarding issues through staff briefings</w:t>
      </w:r>
    </w:p>
    <w:p w14:paraId="109A39E0" w14:textId="77777777" w:rsidR="00DE3B48" w:rsidRPr="00960935" w:rsidRDefault="00DE3B48" w:rsidP="008843A7">
      <w:pPr>
        <w:pStyle w:val="ListParagraph"/>
        <w:numPr>
          <w:ilvl w:val="0"/>
          <w:numId w:val="14"/>
        </w:numPr>
        <w:autoSpaceDE/>
        <w:autoSpaceDN/>
        <w:adjustRightInd/>
        <w:spacing w:before="0" w:after="0" w:line="256" w:lineRule="auto"/>
        <w:contextualSpacing/>
        <w:rPr>
          <w:color w:val="002060"/>
        </w:rPr>
      </w:pPr>
      <w:r w:rsidRPr="00960935">
        <w:rPr>
          <w:color w:val="002060"/>
        </w:rPr>
        <w:t xml:space="preserve">Our Staff who work directly with children, and young people will read: KCSIE 2025 Part 1 &amp; Annex B </w:t>
      </w:r>
    </w:p>
    <w:p w14:paraId="07AB016C" w14:textId="528477B1" w:rsidR="00DE3B48" w:rsidRPr="00960935" w:rsidRDefault="00DE3B48" w:rsidP="008843A7">
      <w:pPr>
        <w:pStyle w:val="ListParagraph"/>
        <w:numPr>
          <w:ilvl w:val="0"/>
          <w:numId w:val="14"/>
        </w:numPr>
        <w:autoSpaceDE/>
        <w:autoSpaceDN/>
        <w:adjustRightInd/>
        <w:spacing w:before="0" w:after="0" w:line="256" w:lineRule="auto"/>
        <w:contextualSpacing/>
        <w:rPr>
          <w:color w:val="002060"/>
        </w:rPr>
      </w:pPr>
      <w:r w:rsidRPr="00960935">
        <w:rPr>
          <w:color w:val="002060"/>
        </w:rPr>
        <w:t>Our Staff who do not work directly with children and young people will read: KCSIE Annex A</w:t>
      </w:r>
    </w:p>
    <w:p w14:paraId="466244CE" w14:textId="3EF0A089" w:rsidR="00DE3B48" w:rsidRPr="00960935" w:rsidRDefault="00DE3B48" w:rsidP="008843A7">
      <w:pPr>
        <w:pStyle w:val="ListParagraph"/>
        <w:numPr>
          <w:ilvl w:val="0"/>
          <w:numId w:val="14"/>
        </w:numPr>
        <w:autoSpaceDE/>
        <w:autoSpaceDN/>
        <w:adjustRightInd/>
        <w:spacing w:before="0" w:after="0" w:line="256" w:lineRule="auto"/>
        <w:contextualSpacing/>
        <w:rPr>
          <w:color w:val="002060"/>
        </w:rPr>
      </w:pPr>
      <w:r w:rsidRPr="00960935">
        <w:rPr>
          <w:color w:val="002060"/>
        </w:rPr>
        <w:t>Rivers trustees will read Part 2 of KCSIE</w:t>
      </w:r>
    </w:p>
    <w:p w14:paraId="42F671FF" w14:textId="77777777" w:rsidR="00DE3B48" w:rsidRPr="00960935" w:rsidRDefault="00DE3B48" w:rsidP="008843A7">
      <w:pPr>
        <w:pStyle w:val="ListParagraph"/>
        <w:numPr>
          <w:ilvl w:val="0"/>
          <w:numId w:val="14"/>
        </w:numPr>
        <w:autoSpaceDE/>
        <w:autoSpaceDN/>
        <w:adjustRightInd/>
        <w:spacing w:before="0" w:after="0" w:line="256" w:lineRule="auto"/>
        <w:contextualSpacing/>
        <w:rPr>
          <w:b/>
          <w:color w:val="002060"/>
        </w:rPr>
      </w:pPr>
      <w:r w:rsidRPr="00960935">
        <w:rPr>
          <w:color w:val="002060"/>
        </w:rPr>
        <w:t xml:space="preserve">We will keep records to evidence this action within Rivers. </w:t>
      </w:r>
    </w:p>
    <w:p w14:paraId="03801157" w14:textId="77777777" w:rsidR="00DE3B48" w:rsidRPr="001521BE" w:rsidRDefault="00DE3B48" w:rsidP="00DE3B48">
      <w:pPr>
        <w:rPr>
          <w:color w:val="002060"/>
        </w:rPr>
      </w:pPr>
    </w:p>
    <w:p w14:paraId="6325F7F1" w14:textId="36CBF268" w:rsidR="00DE3B48" w:rsidRPr="005E571D" w:rsidRDefault="00DE3B48" w:rsidP="00DE3B48">
      <w:pPr>
        <w:rPr>
          <w:b/>
          <w:color w:val="002060"/>
        </w:rPr>
      </w:pPr>
      <w:r w:rsidRPr="005E571D">
        <w:rPr>
          <w:color w:val="002060"/>
        </w:rPr>
        <w:t xml:space="preserve">All our staff at </w:t>
      </w:r>
      <w:r w:rsidR="005E571D" w:rsidRPr="005E571D">
        <w:rPr>
          <w:color w:val="002060"/>
        </w:rPr>
        <w:t>Burlish Park Primary</w:t>
      </w:r>
      <w:r w:rsidRPr="005E571D">
        <w:rPr>
          <w:color w:val="002060"/>
        </w:rPr>
        <w:t xml:space="preserve"> School use CPOMS to record their concerns about a child but will also discuss their concerns with the DSL. The DSL will be a member of the Senior Leadership Team, and the role will be referenced in their job description. During term time and normal school hours, a DSL will always be available</w:t>
      </w:r>
      <w:r w:rsidRPr="005E571D">
        <w:rPr>
          <w:rStyle w:val="IntenseReference"/>
          <w:color w:val="002060"/>
        </w:rPr>
        <w:t xml:space="preserve">. </w:t>
      </w:r>
      <w:r w:rsidRPr="005E571D">
        <w:rPr>
          <w:color w:val="002060"/>
        </w:rPr>
        <w:t>For the majority of time, this will present as a DSL being on site.</w:t>
      </w:r>
    </w:p>
    <w:p w14:paraId="42A5C160" w14:textId="77777777" w:rsidR="00DE3B48" w:rsidRPr="001521BE" w:rsidRDefault="00DE3B48" w:rsidP="00DE3B48">
      <w:pPr>
        <w:rPr>
          <w:color w:val="002060"/>
          <w:highlight w:val="yellow"/>
        </w:rPr>
      </w:pPr>
    </w:p>
    <w:p w14:paraId="6BF85E22" w14:textId="77777777" w:rsidR="00DE3B48" w:rsidRPr="00960935" w:rsidRDefault="00DE3B48" w:rsidP="00DE3B48">
      <w:pPr>
        <w:rPr>
          <w:color w:val="002060"/>
        </w:rPr>
      </w:pPr>
      <w:r w:rsidRPr="00960935">
        <w:rPr>
          <w:color w:val="002060"/>
        </w:rPr>
        <w:t>In exceptional circumstances during normal school hours, and for after-school provision, access to the DSL may be by a phone call or Teams call</w:t>
      </w:r>
      <w:r w:rsidRPr="00960935">
        <w:rPr>
          <w:b/>
          <w:bCs/>
          <w:i/>
          <w:iCs/>
          <w:color w:val="002060"/>
        </w:rPr>
        <w:t>.</w:t>
      </w:r>
      <w:r w:rsidRPr="00960935">
        <w:rPr>
          <w:color w:val="002060"/>
        </w:rPr>
        <w:t xml:space="preserve"> </w:t>
      </w:r>
    </w:p>
    <w:p w14:paraId="32402B86" w14:textId="77777777" w:rsidR="00DE3B48" w:rsidRPr="00960935" w:rsidRDefault="00DE3B48" w:rsidP="00DE3B48">
      <w:pPr>
        <w:rPr>
          <w:color w:val="002060"/>
        </w:rPr>
      </w:pPr>
    </w:p>
    <w:p w14:paraId="62D2802E" w14:textId="77777777" w:rsidR="00DE3B48" w:rsidRPr="00960935" w:rsidRDefault="00DE3B48" w:rsidP="00DE3B48">
      <w:pPr>
        <w:rPr>
          <w:color w:val="002060"/>
        </w:rPr>
      </w:pPr>
      <w:r w:rsidRPr="00960935">
        <w:rPr>
          <w:color w:val="002060"/>
        </w:rPr>
        <w:t>During holiday club style provision run by our school</w:t>
      </w:r>
      <w:r w:rsidRPr="00960935">
        <w:rPr>
          <w:rStyle w:val="IntenseReference"/>
          <w:color w:val="002060"/>
        </w:rPr>
        <w:t>,</w:t>
      </w:r>
      <w:r w:rsidRPr="00960935">
        <w:rPr>
          <w:color w:val="002060"/>
        </w:rPr>
        <w:t xml:space="preserve"> access to a DSL will be through a phone call or Teams call as provided to all staff in a rota</w:t>
      </w:r>
      <w:r w:rsidRPr="00960935">
        <w:rPr>
          <w:rStyle w:val="IntenseEmphasis"/>
          <w:color w:val="002060"/>
        </w:rPr>
        <w:t>.</w:t>
      </w:r>
      <w:r w:rsidRPr="00960935">
        <w:rPr>
          <w:color w:val="002060"/>
        </w:rPr>
        <w:t xml:space="preserve"> </w:t>
      </w:r>
    </w:p>
    <w:p w14:paraId="408C5002" w14:textId="77777777" w:rsidR="00DE3B48" w:rsidRPr="00960935" w:rsidRDefault="00DE3B48" w:rsidP="00DE3B48">
      <w:pPr>
        <w:rPr>
          <w:color w:val="002060"/>
        </w:rPr>
      </w:pPr>
    </w:p>
    <w:p w14:paraId="61E63AC3" w14:textId="77777777" w:rsidR="00DE3B48" w:rsidRDefault="00DE3B48" w:rsidP="00DE3B48">
      <w:pPr>
        <w:rPr>
          <w:iCs/>
          <w:color w:val="002060"/>
        </w:rPr>
      </w:pPr>
      <w:r w:rsidRPr="00960935">
        <w:rPr>
          <w:color w:val="002060"/>
        </w:rPr>
        <w:t xml:space="preserve">Safeguarding and child protection concerns should be risk assessed when planning any off-site or residential visits. In our school, </w:t>
      </w:r>
      <w:r w:rsidRPr="00960935">
        <w:rPr>
          <w:iCs/>
          <w:color w:val="002060"/>
        </w:rPr>
        <w:t>a</w:t>
      </w:r>
      <w:r w:rsidRPr="00960935">
        <w:rPr>
          <w:iCs/>
          <w:color w:val="002060"/>
          <w:spacing w:val="-12"/>
        </w:rPr>
        <w:t xml:space="preserve"> </w:t>
      </w:r>
      <w:r w:rsidRPr="00960935">
        <w:rPr>
          <w:iCs/>
          <w:color w:val="002060"/>
        </w:rPr>
        <w:t>list</w:t>
      </w:r>
      <w:r w:rsidRPr="00960935">
        <w:rPr>
          <w:iCs/>
          <w:color w:val="002060"/>
          <w:spacing w:val="-11"/>
        </w:rPr>
        <w:t xml:space="preserve"> </w:t>
      </w:r>
      <w:r w:rsidRPr="00960935">
        <w:rPr>
          <w:iCs/>
          <w:color w:val="002060"/>
        </w:rPr>
        <w:t>of</w:t>
      </w:r>
      <w:r w:rsidRPr="00960935">
        <w:rPr>
          <w:iCs/>
          <w:color w:val="002060"/>
          <w:spacing w:val="-12"/>
        </w:rPr>
        <w:t xml:space="preserve"> </w:t>
      </w:r>
      <w:r w:rsidRPr="00960935">
        <w:rPr>
          <w:iCs/>
          <w:color w:val="002060"/>
        </w:rPr>
        <w:t>those</w:t>
      </w:r>
      <w:r w:rsidRPr="00960935">
        <w:rPr>
          <w:iCs/>
          <w:color w:val="002060"/>
          <w:spacing w:val="-12"/>
        </w:rPr>
        <w:t xml:space="preserve"> </w:t>
      </w:r>
      <w:r w:rsidRPr="00960935">
        <w:rPr>
          <w:iCs/>
          <w:color w:val="002060"/>
        </w:rPr>
        <w:t>students taking</w:t>
      </w:r>
      <w:r w:rsidRPr="00960935">
        <w:rPr>
          <w:iCs/>
          <w:color w:val="002060"/>
          <w:spacing w:val="-2"/>
        </w:rPr>
        <w:t xml:space="preserve"> </w:t>
      </w:r>
      <w:r w:rsidRPr="00960935">
        <w:rPr>
          <w:iCs/>
          <w:color w:val="002060"/>
        </w:rPr>
        <w:t>part</w:t>
      </w:r>
      <w:r w:rsidRPr="00960935">
        <w:rPr>
          <w:iCs/>
          <w:color w:val="002060"/>
          <w:spacing w:val="-2"/>
        </w:rPr>
        <w:t xml:space="preserve"> </w:t>
      </w:r>
      <w:r w:rsidRPr="00960935">
        <w:rPr>
          <w:iCs/>
          <w:color w:val="002060"/>
        </w:rPr>
        <w:t>in</w:t>
      </w:r>
      <w:r w:rsidRPr="00960935">
        <w:rPr>
          <w:iCs/>
          <w:color w:val="002060"/>
          <w:spacing w:val="-2"/>
        </w:rPr>
        <w:t xml:space="preserve"> </w:t>
      </w:r>
      <w:r w:rsidRPr="00960935">
        <w:rPr>
          <w:iCs/>
          <w:color w:val="002060"/>
        </w:rPr>
        <w:t>any</w:t>
      </w:r>
      <w:r w:rsidRPr="00960935">
        <w:rPr>
          <w:iCs/>
          <w:color w:val="002060"/>
          <w:spacing w:val="-2"/>
        </w:rPr>
        <w:t xml:space="preserve"> </w:t>
      </w:r>
      <w:r w:rsidRPr="00960935">
        <w:rPr>
          <w:iCs/>
          <w:color w:val="002060"/>
        </w:rPr>
        <w:t>trip</w:t>
      </w:r>
      <w:r w:rsidRPr="00960935">
        <w:rPr>
          <w:iCs/>
          <w:color w:val="002060"/>
          <w:spacing w:val="-4"/>
        </w:rPr>
        <w:t xml:space="preserve"> </w:t>
      </w:r>
      <w:r w:rsidRPr="00960935">
        <w:rPr>
          <w:iCs/>
          <w:color w:val="002060"/>
        </w:rPr>
        <w:t>will</w:t>
      </w:r>
      <w:r w:rsidRPr="00960935">
        <w:rPr>
          <w:iCs/>
          <w:color w:val="002060"/>
          <w:spacing w:val="-2"/>
        </w:rPr>
        <w:t xml:space="preserve"> </w:t>
      </w:r>
      <w:r w:rsidRPr="00960935">
        <w:rPr>
          <w:iCs/>
          <w:color w:val="002060"/>
        </w:rPr>
        <w:t>be</w:t>
      </w:r>
      <w:r w:rsidRPr="00960935">
        <w:rPr>
          <w:iCs/>
          <w:color w:val="002060"/>
          <w:spacing w:val="-2"/>
        </w:rPr>
        <w:t xml:space="preserve"> </w:t>
      </w:r>
      <w:r w:rsidRPr="00960935">
        <w:rPr>
          <w:iCs/>
          <w:color w:val="002060"/>
        </w:rPr>
        <w:t>passed</w:t>
      </w:r>
      <w:r w:rsidRPr="00960935">
        <w:rPr>
          <w:iCs/>
          <w:color w:val="002060"/>
          <w:spacing w:val="-2"/>
        </w:rPr>
        <w:t xml:space="preserve"> </w:t>
      </w:r>
      <w:r w:rsidRPr="00960935">
        <w:rPr>
          <w:iCs/>
          <w:color w:val="002060"/>
        </w:rPr>
        <w:t>to the DSL to ensure that staff are made aware of all essential information relating to the students in their care.</w:t>
      </w:r>
      <w:r w:rsidRPr="001521BE">
        <w:rPr>
          <w:iCs/>
          <w:color w:val="002060"/>
        </w:rPr>
        <w:t xml:space="preserve"> </w:t>
      </w:r>
    </w:p>
    <w:p w14:paraId="0DBFBF44" w14:textId="77777777" w:rsidR="000A1363" w:rsidRDefault="000A1363" w:rsidP="00DE3B48">
      <w:pPr>
        <w:rPr>
          <w:iCs/>
          <w:color w:val="002060"/>
        </w:rPr>
      </w:pPr>
    </w:p>
    <w:p w14:paraId="36FFE809" w14:textId="12757890" w:rsidR="000A1363" w:rsidRPr="001521BE" w:rsidRDefault="000A1363" w:rsidP="00DE3B48">
      <w:pPr>
        <w:rPr>
          <w:iCs/>
          <w:color w:val="002060"/>
        </w:rPr>
      </w:pPr>
      <w:r w:rsidRPr="001521BE">
        <w:rPr>
          <w:rFonts w:cstheme="minorHAnsi"/>
          <w:noProof/>
          <w:color w:val="002060"/>
        </w:rPr>
        <w:drawing>
          <wp:inline distT="0" distB="0" distL="0" distR="0" wp14:anchorId="3F9EF73E" wp14:editId="507FD193">
            <wp:extent cx="5730240" cy="3268980"/>
            <wp:effectExtent l="0" t="0" r="3810" b="7620"/>
            <wp:docPr id="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0240" cy="3268980"/>
                    </a:xfrm>
                    <a:prstGeom prst="rect">
                      <a:avLst/>
                    </a:prstGeom>
                    <a:noFill/>
                    <a:ln>
                      <a:noFill/>
                    </a:ln>
                  </pic:spPr>
                </pic:pic>
              </a:graphicData>
            </a:graphic>
          </wp:inline>
        </w:drawing>
      </w:r>
    </w:p>
    <w:p w14:paraId="54749B99" w14:textId="77777777" w:rsidR="00DE3B48" w:rsidRPr="001521BE" w:rsidRDefault="00DE3B48" w:rsidP="00DE3B48">
      <w:pPr>
        <w:pStyle w:val="Heading2"/>
        <w:spacing w:before="0" w:after="0"/>
        <w:rPr>
          <w:color w:val="002060"/>
          <w:sz w:val="22"/>
          <w:szCs w:val="22"/>
        </w:rPr>
      </w:pPr>
    </w:p>
    <w:p w14:paraId="18821FCA" w14:textId="77777777" w:rsidR="00DE3B48" w:rsidRPr="001521BE" w:rsidRDefault="00DE3B48" w:rsidP="00DE3B48">
      <w:pPr>
        <w:pStyle w:val="Heading2"/>
        <w:spacing w:before="0" w:after="0"/>
        <w:rPr>
          <w:color w:val="002060"/>
          <w:spacing w:val="-2"/>
          <w:sz w:val="22"/>
          <w:szCs w:val="22"/>
        </w:rPr>
      </w:pPr>
      <w:bookmarkStart w:id="4" w:name="_Toc202878219"/>
      <w:r w:rsidRPr="001521BE">
        <w:rPr>
          <w:color w:val="002060"/>
          <w:sz w:val="22"/>
          <w:szCs w:val="22"/>
        </w:rPr>
        <w:t>Section 3 Our</w:t>
      </w:r>
      <w:r w:rsidRPr="001521BE">
        <w:rPr>
          <w:color w:val="002060"/>
          <w:spacing w:val="-15"/>
          <w:sz w:val="22"/>
          <w:szCs w:val="22"/>
        </w:rPr>
        <w:t xml:space="preserve"> </w:t>
      </w:r>
      <w:r w:rsidRPr="001521BE">
        <w:rPr>
          <w:color w:val="002060"/>
          <w:spacing w:val="-2"/>
          <w:sz w:val="22"/>
          <w:szCs w:val="22"/>
        </w:rPr>
        <w:t>Commitment</w:t>
      </w:r>
      <w:bookmarkEnd w:id="4"/>
    </w:p>
    <w:p w14:paraId="530A4EBD" w14:textId="77777777" w:rsidR="00DE3B48" w:rsidRPr="001521BE" w:rsidRDefault="00DE3B48" w:rsidP="00DE3B48">
      <w:pPr>
        <w:rPr>
          <w:color w:val="002060"/>
        </w:rPr>
      </w:pPr>
    </w:p>
    <w:p w14:paraId="4D7B9801" w14:textId="77777777" w:rsidR="00DE3B48" w:rsidRPr="001521BE" w:rsidRDefault="00DE3B48" w:rsidP="00DE3B48">
      <w:pPr>
        <w:rPr>
          <w:color w:val="002060"/>
        </w:rPr>
      </w:pPr>
      <w:r w:rsidRPr="001521BE">
        <w:rPr>
          <w:color w:val="002060"/>
        </w:rPr>
        <w:t xml:space="preserve">In Rivers, we recognise that because of the day-to-day contact with children and young people, staff and volunteers are well placed to observe signs of harm, abuse, neglect, peer-on-peer </w:t>
      </w:r>
      <w:r w:rsidRPr="001521BE">
        <w:rPr>
          <w:color w:val="002060"/>
        </w:rPr>
        <w:lastRenderedPageBreak/>
        <w:t>abuse, victimisation and /or exploitation. We recognise that pupils may not be ready to talk about their experiences of abuse, exploitation, or neglect</w:t>
      </w:r>
      <w:r w:rsidRPr="001521BE">
        <w:rPr>
          <w:color w:val="002060"/>
          <w:spacing w:val="-7"/>
        </w:rPr>
        <w:t xml:space="preserve"> </w:t>
      </w:r>
      <w:r w:rsidRPr="001521BE">
        <w:rPr>
          <w:color w:val="002060"/>
        </w:rPr>
        <w:t>as</w:t>
      </w:r>
      <w:r w:rsidRPr="001521BE">
        <w:rPr>
          <w:color w:val="002060"/>
          <w:spacing w:val="-8"/>
        </w:rPr>
        <w:t xml:space="preserve"> </w:t>
      </w:r>
      <w:r w:rsidRPr="001521BE">
        <w:rPr>
          <w:color w:val="002060"/>
        </w:rPr>
        <w:t>they</w:t>
      </w:r>
      <w:r w:rsidRPr="001521BE">
        <w:rPr>
          <w:color w:val="002060"/>
          <w:spacing w:val="-8"/>
        </w:rPr>
        <w:t xml:space="preserve"> </w:t>
      </w:r>
      <w:r w:rsidRPr="001521BE">
        <w:rPr>
          <w:color w:val="002060"/>
        </w:rPr>
        <w:t>do</w:t>
      </w:r>
      <w:r w:rsidRPr="001521BE">
        <w:rPr>
          <w:color w:val="002060"/>
          <w:spacing w:val="-8"/>
        </w:rPr>
        <w:t xml:space="preserve"> </w:t>
      </w:r>
      <w:r w:rsidRPr="001521BE">
        <w:rPr>
          <w:color w:val="002060"/>
        </w:rPr>
        <w:t>not</w:t>
      </w:r>
      <w:r w:rsidRPr="001521BE">
        <w:rPr>
          <w:color w:val="002060"/>
          <w:spacing w:val="-9"/>
        </w:rPr>
        <w:t xml:space="preserve"> </w:t>
      </w:r>
      <w:r w:rsidRPr="001521BE">
        <w:rPr>
          <w:color w:val="002060"/>
        </w:rPr>
        <w:t>see</w:t>
      </w:r>
      <w:r w:rsidRPr="001521BE">
        <w:rPr>
          <w:color w:val="002060"/>
          <w:spacing w:val="-8"/>
        </w:rPr>
        <w:t xml:space="preserve"> </w:t>
      </w:r>
      <w:r w:rsidRPr="001521BE">
        <w:rPr>
          <w:color w:val="002060"/>
        </w:rPr>
        <w:t>this</w:t>
      </w:r>
      <w:r w:rsidRPr="001521BE">
        <w:rPr>
          <w:color w:val="002060"/>
          <w:spacing w:val="-8"/>
        </w:rPr>
        <w:t xml:space="preserve"> </w:t>
      </w:r>
      <w:r w:rsidRPr="001521BE">
        <w:rPr>
          <w:color w:val="002060"/>
        </w:rPr>
        <w:t>as</w:t>
      </w:r>
      <w:r w:rsidRPr="001521BE">
        <w:rPr>
          <w:color w:val="002060"/>
          <w:spacing w:val="-9"/>
        </w:rPr>
        <w:t xml:space="preserve"> </w:t>
      </w:r>
      <w:r w:rsidRPr="001521BE">
        <w:rPr>
          <w:color w:val="002060"/>
        </w:rPr>
        <w:t>harmful.</w:t>
      </w:r>
      <w:r w:rsidRPr="001521BE">
        <w:rPr>
          <w:color w:val="002060"/>
          <w:spacing w:val="-7"/>
        </w:rPr>
        <w:t xml:space="preserve"> </w:t>
      </w:r>
      <w:r w:rsidRPr="001521BE">
        <w:rPr>
          <w:color w:val="002060"/>
        </w:rPr>
        <w:t>Therefore,</w:t>
      </w:r>
      <w:r w:rsidRPr="001521BE">
        <w:rPr>
          <w:color w:val="002060"/>
          <w:spacing w:val="-7"/>
        </w:rPr>
        <w:t xml:space="preserve"> </w:t>
      </w:r>
      <w:r w:rsidRPr="001521BE">
        <w:rPr>
          <w:color w:val="002060"/>
        </w:rPr>
        <w:t>we</w:t>
      </w:r>
      <w:r w:rsidRPr="001521BE">
        <w:rPr>
          <w:color w:val="002060"/>
          <w:spacing w:val="-10"/>
        </w:rPr>
        <w:t xml:space="preserve"> </w:t>
      </w:r>
      <w:r w:rsidRPr="001521BE">
        <w:rPr>
          <w:color w:val="002060"/>
        </w:rPr>
        <w:t>will</w:t>
      </w:r>
      <w:r w:rsidRPr="001521BE">
        <w:rPr>
          <w:color w:val="002060"/>
          <w:spacing w:val="-9"/>
        </w:rPr>
        <w:t xml:space="preserve"> </w:t>
      </w:r>
      <w:r w:rsidRPr="001521BE">
        <w:rPr>
          <w:color w:val="002060"/>
        </w:rPr>
        <w:t>ensure</w:t>
      </w:r>
      <w:r w:rsidRPr="001521BE">
        <w:rPr>
          <w:color w:val="002060"/>
          <w:spacing w:val="-8"/>
        </w:rPr>
        <w:t xml:space="preserve"> </w:t>
      </w:r>
      <w:r w:rsidRPr="001521BE">
        <w:rPr>
          <w:color w:val="002060"/>
        </w:rPr>
        <w:t>arrangements are in place to safeguard and promote the welfare of children by:</w:t>
      </w:r>
    </w:p>
    <w:p w14:paraId="1983350F" w14:textId="77777777" w:rsidR="00DE3B48" w:rsidRPr="001521BE" w:rsidRDefault="00DE3B48" w:rsidP="00DE3B48">
      <w:pPr>
        <w:rPr>
          <w:color w:val="002060"/>
          <w:spacing w:val="-2"/>
        </w:rPr>
      </w:pPr>
    </w:p>
    <w:p w14:paraId="599739FE" w14:textId="31004F47" w:rsidR="00DE3B48" w:rsidRPr="001521BE" w:rsidRDefault="00DE3B48" w:rsidP="008843A7">
      <w:pPr>
        <w:pStyle w:val="ListParagraph"/>
        <w:numPr>
          <w:ilvl w:val="0"/>
          <w:numId w:val="15"/>
        </w:numPr>
        <w:autoSpaceDE/>
        <w:autoSpaceDN/>
        <w:adjustRightInd/>
        <w:spacing w:before="0" w:after="0" w:line="256" w:lineRule="auto"/>
        <w:contextualSpacing/>
        <w:rPr>
          <w:color w:val="002060"/>
        </w:rPr>
      </w:pPr>
      <w:r w:rsidRPr="001521BE">
        <w:rPr>
          <w:color w:val="002060"/>
        </w:rPr>
        <w:t>Creating a culture of safeguarding by embedding robust policies and procedures where all children feel secure, are encouraged to talk, and are listened to</w:t>
      </w:r>
    </w:p>
    <w:p w14:paraId="2083E4A7" w14:textId="156D05CC" w:rsidR="00EA0D23" w:rsidRPr="001521BE" w:rsidRDefault="00EA0D23" w:rsidP="008843A7">
      <w:pPr>
        <w:pStyle w:val="ListParagraph"/>
        <w:widowControl w:val="0"/>
        <w:numPr>
          <w:ilvl w:val="0"/>
          <w:numId w:val="15"/>
        </w:numPr>
        <w:tabs>
          <w:tab w:val="left" w:pos="1027"/>
        </w:tabs>
        <w:adjustRightInd/>
        <w:spacing w:before="8" w:after="0" w:line="271" w:lineRule="auto"/>
        <w:ind w:right="730"/>
        <w:contextualSpacing/>
        <w:rPr>
          <w:b/>
          <w:bCs/>
          <w:color w:val="002060"/>
        </w:rPr>
      </w:pPr>
      <w:r w:rsidRPr="001521BE">
        <w:rPr>
          <w:color w:val="002060"/>
        </w:rPr>
        <w:t>IT CAN HAPPEN HERE ETHOS</w:t>
      </w:r>
    </w:p>
    <w:p w14:paraId="1998B24C" w14:textId="0CB4F4E7" w:rsidR="00DE3B48" w:rsidRPr="001521BE" w:rsidRDefault="00DE3B48" w:rsidP="008843A7">
      <w:pPr>
        <w:pStyle w:val="ListParagraph"/>
        <w:widowControl w:val="0"/>
        <w:numPr>
          <w:ilvl w:val="0"/>
          <w:numId w:val="15"/>
        </w:numPr>
        <w:tabs>
          <w:tab w:val="left" w:pos="1027"/>
        </w:tabs>
        <w:adjustRightInd/>
        <w:spacing w:before="8" w:after="0" w:line="271" w:lineRule="auto"/>
        <w:ind w:right="730"/>
        <w:contextualSpacing/>
        <w:rPr>
          <w:b/>
          <w:bCs/>
          <w:color w:val="002060"/>
        </w:rPr>
      </w:pPr>
      <w:r w:rsidRPr="001521BE">
        <w:rPr>
          <w:color w:val="002060"/>
        </w:rPr>
        <w:t xml:space="preserve">Maintaining a ‘Zero Tolerance’ to child-on-child abuse, </w:t>
      </w:r>
      <w:r w:rsidR="00EA0D23" w:rsidRPr="001521BE">
        <w:rPr>
          <w:color w:val="002060"/>
        </w:rPr>
        <w:t>i</w:t>
      </w:r>
      <w:r w:rsidRPr="001521BE">
        <w:rPr>
          <w:color w:val="002060"/>
        </w:rPr>
        <w:t>ncluding sexually harmful behaviour, racism, and homophobia</w:t>
      </w:r>
    </w:p>
    <w:p w14:paraId="11FCCC1A" w14:textId="15240103" w:rsidR="00DE3B48" w:rsidRPr="001521BE" w:rsidRDefault="00DE3B48" w:rsidP="008843A7">
      <w:pPr>
        <w:pStyle w:val="ListParagraph"/>
        <w:numPr>
          <w:ilvl w:val="0"/>
          <w:numId w:val="15"/>
        </w:numPr>
        <w:autoSpaceDE/>
        <w:autoSpaceDN/>
        <w:adjustRightInd/>
        <w:spacing w:before="0" w:after="160" w:line="256" w:lineRule="auto"/>
        <w:contextualSpacing/>
        <w:rPr>
          <w:color w:val="002060"/>
        </w:rPr>
      </w:pPr>
      <w:r w:rsidRPr="001521BE">
        <w:rPr>
          <w:color w:val="002060"/>
        </w:rPr>
        <w:t>Ensure all children and young people know who the adults who they can approach if they have worries</w:t>
      </w:r>
    </w:p>
    <w:p w14:paraId="2A2EC7A8" w14:textId="77777777" w:rsidR="00DE3B48" w:rsidRPr="001521BE" w:rsidRDefault="00DE3B48" w:rsidP="008843A7">
      <w:pPr>
        <w:pStyle w:val="ListParagraph"/>
        <w:numPr>
          <w:ilvl w:val="0"/>
          <w:numId w:val="15"/>
        </w:numPr>
        <w:autoSpaceDE/>
        <w:autoSpaceDN/>
        <w:adjustRightInd/>
        <w:spacing w:before="0" w:after="0" w:line="256" w:lineRule="auto"/>
        <w:contextualSpacing/>
        <w:rPr>
          <w:rStyle w:val="IntenseEmphasis"/>
          <w:b/>
          <w:bCs/>
          <w:i w:val="0"/>
          <w:iCs w:val="0"/>
          <w:color w:val="002060"/>
        </w:rPr>
      </w:pPr>
      <w:r w:rsidRPr="001521BE">
        <w:rPr>
          <w:color w:val="002060"/>
        </w:rPr>
        <w:t>Teaching students to keep themselves safe from all forms of abuse.</w:t>
      </w:r>
    </w:p>
    <w:p w14:paraId="5FAE3313" w14:textId="77777777" w:rsidR="00DE3B48" w:rsidRPr="001521BE" w:rsidRDefault="00DE3B48" w:rsidP="00DE3B48">
      <w:pPr>
        <w:rPr>
          <w:b/>
          <w:bCs/>
          <w:color w:val="002060"/>
        </w:rPr>
      </w:pPr>
    </w:p>
    <w:p w14:paraId="38EA3ED6" w14:textId="77777777" w:rsidR="00DE3B48" w:rsidRPr="001521BE" w:rsidRDefault="00DE3B48" w:rsidP="00DE3B48">
      <w:pPr>
        <w:rPr>
          <w:b/>
          <w:bCs/>
          <w:color w:val="002060"/>
          <w:spacing w:val="-5"/>
        </w:rPr>
      </w:pPr>
      <w:r w:rsidRPr="001521BE">
        <w:rPr>
          <w:b/>
          <w:bCs/>
          <w:color w:val="002060"/>
        </w:rPr>
        <w:t>And</w:t>
      </w:r>
      <w:r w:rsidRPr="001521BE">
        <w:rPr>
          <w:b/>
          <w:bCs/>
          <w:color w:val="002060"/>
          <w:spacing w:val="-2"/>
        </w:rPr>
        <w:t xml:space="preserve"> </w:t>
      </w:r>
      <w:r w:rsidRPr="001521BE">
        <w:rPr>
          <w:b/>
          <w:bCs/>
          <w:color w:val="002060"/>
        </w:rPr>
        <w:t>we</w:t>
      </w:r>
      <w:r w:rsidRPr="001521BE">
        <w:rPr>
          <w:b/>
          <w:bCs/>
          <w:color w:val="002060"/>
          <w:spacing w:val="-2"/>
        </w:rPr>
        <w:t xml:space="preserve"> </w:t>
      </w:r>
      <w:r w:rsidRPr="001521BE">
        <w:rPr>
          <w:b/>
          <w:bCs/>
          <w:color w:val="002060"/>
        </w:rPr>
        <w:t>will</w:t>
      </w:r>
      <w:r w:rsidRPr="001521BE">
        <w:rPr>
          <w:b/>
          <w:bCs/>
          <w:color w:val="002060"/>
          <w:spacing w:val="-2"/>
        </w:rPr>
        <w:t xml:space="preserve"> </w:t>
      </w:r>
      <w:r w:rsidRPr="001521BE">
        <w:rPr>
          <w:b/>
          <w:bCs/>
          <w:color w:val="002060"/>
        </w:rPr>
        <w:t>support</w:t>
      </w:r>
      <w:r w:rsidRPr="001521BE">
        <w:rPr>
          <w:b/>
          <w:bCs/>
          <w:color w:val="002060"/>
          <w:spacing w:val="-2"/>
        </w:rPr>
        <w:t xml:space="preserve"> </w:t>
      </w:r>
      <w:r w:rsidRPr="001521BE">
        <w:rPr>
          <w:b/>
          <w:bCs/>
          <w:color w:val="002060"/>
        </w:rPr>
        <w:t>our</w:t>
      </w:r>
      <w:r w:rsidRPr="001521BE">
        <w:rPr>
          <w:b/>
          <w:bCs/>
          <w:color w:val="002060"/>
          <w:spacing w:val="-2"/>
        </w:rPr>
        <w:t xml:space="preserve"> </w:t>
      </w:r>
      <w:r w:rsidRPr="001521BE">
        <w:rPr>
          <w:b/>
          <w:bCs/>
          <w:color w:val="002060"/>
        </w:rPr>
        <w:t>staff</w:t>
      </w:r>
      <w:r w:rsidRPr="001521BE">
        <w:rPr>
          <w:b/>
          <w:bCs/>
          <w:color w:val="002060"/>
          <w:spacing w:val="-1"/>
        </w:rPr>
        <w:t xml:space="preserve"> </w:t>
      </w:r>
      <w:r w:rsidRPr="001521BE">
        <w:rPr>
          <w:b/>
          <w:bCs/>
          <w:color w:val="002060"/>
          <w:spacing w:val="-5"/>
        </w:rPr>
        <w:t>by:</w:t>
      </w:r>
    </w:p>
    <w:p w14:paraId="0D7976E8" w14:textId="77777777" w:rsidR="00DE3B48" w:rsidRPr="001521BE" w:rsidRDefault="00DE3B48" w:rsidP="00DE3B48">
      <w:pPr>
        <w:rPr>
          <w:b/>
          <w:bCs/>
          <w:color w:val="002060"/>
        </w:rPr>
      </w:pPr>
    </w:p>
    <w:p w14:paraId="07D3499F" w14:textId="550B7E00" w:rsidR="00DE3B48" w:rsidRPr="001521BE" w:rsidRDefault="00DE3B48" w:rsidP="008843A7">
      <w:pPr>
        <w:pStyle w:val="ListParagraph"/>
        <w:numPr>
          <w:ilvl w:val="0"/>
          <w:numId w:val="16"/>
        </w:numPr>
        <w:autoSpaceDE/>
        <w:autoSpaceDN/>
        <w:adjustRightInd/>
        <w:spacing w:before="0" w:after="0" w:line="256" w:lineRule="auto"/>
        <w:contextualSpacing/>
        <w:rPr>
          <w:color w:val="002060"/>
        </w:rPr>
      </w:pPr>
      <w:r w:rsidRPr="001521BE">
        <w:rPr>
          <w:color w:val="002060"/>
        </w:rPr>
        <w:t>Providing</w:t>
      </w:r>
      <w:r w:rsidRPr="001521BE">
        <w:rPr>
          <w:color w:val="002060"/>
          <w:spacing w:val="-4"/>
        </w:rPr>
        <w:t xml:space="preserve"> </w:t>
      </w:r>
      <w:r w:rsidRPr="001521BE">
        <w:rPr>
          <w:color w:val="002060"/>
        </w:rPr>
        <w:t>effective,</w:t>
      </w:r>
      <w:r w:rsidRPr="001521BE">
        <w:rPr>
          <w:color w:val="002060"/>
          <w:spacing w:val="-3"/>
        </w:rPr>
        <w:t xml:space="preserve"> </w:t>
      </w:r>
      <w:r w:rsidRPr="001521BE">
        <w:rPr>
          <w:color w:val="002060"/>
        </w:rPr>
        <w:t>ongoing</w:t>
      </w:r>
      <w:r w:rsidRPr="001521BE">
        <w:rPr>
          <w:color w:val="002060"/>
          <w:spacing w:val="-3"/>
        </w:rPr>
        <w:t xml:space="preserve"> </w:t>
      </w:r>
      <w:r w:rsidRPr="001521BE">
        <w:rPr>
          <w:color w:val="002060"/>
        </w:rPr>
        <w:t>training</w:t>
      </w:r>
      <w:r w:rsidRPr="001521BE">
        <w:rPr>
          <w:color w:val="002060"/>
          <w:spacing w:val="-3"/>
        </w:rPr>
        <w:t xml:space="preserve"> </w:t>
      </w:r>
      <w:r w:rsidRPr="001521BE">
        <w:rPr>
          <w:color w:val="002060"/>
        </w:rPr>
        <w:t>and</w:t>
      </w:r>
      <w:r w:rsidRPr="001521BE">
        <w:rPr>
          <w:color w:val="002060"/>
          <w:spacing w:val="-3"/>
        </w:rPr>
        <w:t xml:space="preserve"> </w:t>
      </w:r>
      <w:r w:rsidRPr="001521BE">
        <w:rPr>
          <w:color w:val="002060"/>
        </w:rPr>
        <w:t>development</w:t>
      </w:r>
      <w:r w:rsidRPr="001521BE">
        <w:rPr>
          <w:color w:val="002060"/>
          <w:spacing w:val="-3"/>
        </w:rPr>
        <w:t xml:space="preserve"> </w:t>
      </w:r>
      <w:r w:rsidRPr="001521BE">
        <w:rPr>
          <w:color w:val="002060"/>
        </w:rPr>
        <w:t>for</w:t>
      </w:r>
      <w:r w:rsidRPr="001521BE">
        <w:rPr>
          <w:color w:val="002060"/>
          <w:spacing w:val="-3"/>
        </w:rPr>
        <w:t xml:space="preserve"> </w:t>
      </w:r>
      <w:r w:rsidRPr="001521BE">
        <w:rPr>
          <w:color w:val="002060"/>
        </w:rPr>
        <w:t>all</w:t>
      </w:r>
      <w:r w:rsidRPr="001521BE">
        <w:rPr>
          <w:color w:val="002060"/>
          <w:spacing w:val="-2"/>
        </w:rPr>
        <w:t xml:space="preserve"> staff</w:t>
      </w:r>
    </w:p>
    <w:p w14:paraId="4FBC1A19" w14:textId="34EDAF5A" w:rsidR="00DE3B48" w:rsidRPr="001521BE" w:rsidRDefault="00DE3B48" w:rsidP="008843A7">
      <w:pPr>
        <w:pStyle w:val="ListParagraph"/>
        <w:numPr>
          <w:ilvl w:val="0"/>
          <w:numId w:val="16"/>
        </w:numPr>
        <w:autoSpaceDE/>
        <w:autoSpaceDN/>
        <w:adjustRightInd/>
        <w:spacing w:before="0" w:after="0" w:line="256" w:lineRule="auto"/>
        <w:contextualSpacing/>
        <w:rPr>
          <w:color w:val="002060"/>
        </w:rPr>
      </w:pPr>
      <w:r w:rsidRPr="001521BE">
        <w:rPr>
          <w:color w:val="002060"/>
          <w:spacing w:val="-4"/>
        </w:rPr>
        <w:t>Addressing</w:t>
      </w:r>
      <w:r w:rsidRPr="001521BE">
        <w:rPr>
          <w:color w:val="002060"/>
          <w:spacing w:val="-13"/>
        </w:rPr>
        <w:t xml:space="preserve"> </w:t>
      </w:r>
      <w:r w:rsidRPr="001521BE">
        <w:rPr>
          <w:color w:val="002060"/>
          <w:spacing w:val="-4"/>
        </w:rPr>
        <w:t>concerns</w:t>
      </w:r>
      <w:r w:rsidRPr="001521BE">
        <w:rPr>
          <w:color w:val="002060"/>
          <w:spacing w:val="-13"/>
        </w:rPr>
        <w:t xml:space="preserve"> </w:t>
      </w:r>
      <w:r w:rsidRPr="001521BE">
        <w:rPr>
          <w:color w:val="002060"/>
          <w:spacing w:val="-4"/>
        </w:rPr>
        <w:t>and</w:t>
      </w:r>
      <w:r w:rsidRPr="001521BE">
        <w:rPr>
          <w:color w:val="002060"/>
          <w:spacing w:val="-12"/>
        </w:rPr>
        <w:t xml:space="preserve"> </w:t>
      </w:r>
      <w:r w:rsidRPr="001521BE">
        <w:rPr>
          <w:color w:val="002060"/>
          <w:spacing w:val="-4"/>
        </w:rPr>
        <w:t>making</w:t>
      </w:r>
      <w:r w:rsidRPr="001521BE">
        <w:rPr>
          <w:color w:val="002060"/>
          <w:spacing w:val="-13"/>
        </w:rPr>
        <w:t xml:space="preserve"> </w:t>
      </w:r>
      <w:r w:rsidRPr="001521BE">
        <w:rPr>
          <w:color w:val="002060"/>
          <w:spacing w:val="-4"/>
        </w:rPr>
        <w:t>robust</w:t>
      </w:r>
      <w:r w:rsidRPr="001521BE">
        <w:rPr>
          <w:color w:val="002060"/>
          <w:spacing w:val="-13"/>
        </w:rPr>
        <w:t xml:space="preserve"> </w:t>
      </w:r>
      <w:r w:rsidRPr="001521BE">
        <w:rPr>
          <w:color w:val="002060"/>
          <w:spacing w:val="-4"/>
        </w:rPr>
        <w:t>referrals</w:t>
      </w:r>
      <w:r w:rsidRPr="001521BE">
        <w:rPr>
          <w:color w:val="002060"/>
          <w:spacing w:val="-13"/>
        </w:rPr>
        <w:t xml:space="preserve"> </w:t>
      </w:r>
      <w:r w:rsidRPr="001521BE">
        <w:rPr>
          <w:color w:val="002060"/>
          <w:spacing w:val="-4"/>
        </w:rPr>
        <w:t>to</w:t>
      </w:r>
      <w:r w:rsidRPr="001521BE">
        <w:rPr>
          <w:color w:val="002060"/>
          <w:spacing w:val="-12"/>
        </w:rPr>
        <w:t xml:space="preserve"> </w:t>
      </w:r>
      <w:r w:rsidRPr="001521BE">
        <w:rPr>
          <w:color w:val="002060"/>
          <w:spacing w:val="-4"/>
        </w:rPr>
        <w:t>other</w:t>
      </w:r>
      <w:r w:rsidRPr="001521BE">
        <w:rPr>
          <w:color w:val="002060"/>
          <w:spacing w:val="-13"/>
        </w:rPr>
        <w:t xml:space="preserve"> </w:t>
      </w:r>
      <w:r w:rsidRPr="001521BE">
        <w:rPr>
          <w:color w:val="002060"/>
          <w:spacing w:val="-4"/>
        </w:rPr>
        <w:t>agencies,</w:t>
      </w:r>
      <w:r w:rsidRPr="001521BE">
        <w:rPr>
          <w:color w:val="002060"/>
          <w:spacing w:val="-13"/>
        </w:rPr>
        <w:t xml:space="preserve"> </w:t>
      </w:r>
      <w:r w:rsidRPr="001521BE">
        <w:rPr>
          <w:color w:val="002060"/>
          <w:spacing w:val="-4"/>
        </w:rPr>
        <w:t>at</w:t>
      </w:r>
      <w:r w:rsidRPr="001521BE">
        <w:rPr>
          <w:color w:val="002060"/>
          <w:spacing w:val="-12"/>
        </w:rPr>
        <w:t xml:space="preserve"> </w:t>
      </w:r>
      <w:r w:rsidRPr="001521BE">
        <w:rPr>
          <w:color w:val="002060"/>
          <w:spacing w:val="-4"/>
        </w:rPr>
        <w:t>the</w:t>
      </w:r>
      <w:r w:rsidRPr="001521BE">
        <w:rPr>
          <w:color w:val="002060"/>
          <w:spacing w:val="-13"/>
        </w:rPr>
        <w:t xml:space="preserve"> </w:t>
      </w:r>
      <w:r w:rsidRPr="001521BE">
        <w:rPr>
          <w:color w:val="002060"/>
          <w:spacing w:val="-4"/>
        </w:rPr>
        <w:t xml:space="preserve">earliest </w:t>
      </w:r>
      <w:r w:rsidRPr="001521BE">
        <w:rPr>
          <w:color w:val="002060"/>
        </w:rPr>
        <w:t xml:space="preserve">possible stage, including the acceptance of the regulation around mandatory </w:t>
      </w:r>
      <w:r w:rsidRPr="001521BE">
        <w:rPr>
          <w:color w:val="002060"/>
          <w:spacing w:val="-2"/>
        </w:rPr>
        <w:t>reporting</w:t>
      </w:r>
    </w:p>
    <w:p w14:paraId="7E4219E7" w14:textId="1D6CD202" w:rsidR="00DE3B48" w:rsidRPr="001521BE" w:rsidRDefault="00DE3B48" w:rsidP="008843A7">
      <w:pPr>
        <w:pStyle w:val="ListParagraph"/>
        <w:numPr>
          <w:ilvl w:val="0"/>
          <w:numId w:val="16"/>
        </w:numPr>
        <w:autoSpaceDE/>
        <w:autoSpaceDN/>
        <w:adjustRightInd/>
        <w:spacing w:before="0" w:after="160" w:line="256" w:lineRule="auto"/>
        <w:contextualSpacing/>
        <w:rPr>
          <w:color w:val="002060"/>
        </w:rPr>
      </w:pPr>
      <w:r w:rsidRPr="001521BE">
        <w:rPr>
          <w:color w:val="002060"/>
        </w:rPr>
        <w:t>Developing effective links with relevant agencies in all matters regarding safeguarding and child protection, proactively sharing information as early as possible to support pupils and their families</w:t>
      </w:r>
    </w:p>
    <w:p w14:paraId="48E8B78A" w14:textId="72C1670C" w:rsidR="00DE3B48" w:rsidRPr="001521BE" w:rsidRDefault="00DE3B48" w:rsidP="008843A7">
      <w:pPr>
        <w:pStyle w:val="ListParagraph"/>
        <w:numPr>
          <w:ilvl w:val="0"/>
          <w:numId w:val="16"/>
        </w:numPr>
        <w:autoSpaceDE/>
        <w:autoSpaceDN/>
        <w:adjustRightInd/>
        <w:spacing w:before="0" w:after="160" w:line="256" w:lineRule="auto"/>
        <w:contextualSpacing/>
        <w:rPr>
          <w:color w:val="002060"/>
        </w:rPr>
      </w:pPr>
      <w:r w:rsidRPr="001521BE">
        <w:rPr>
          <w:color w:val="002060"/>
        </w:rPr>
        <w:t>Monitoring and supporting children and young people who are subject to child protection plans, contributing to the implementation of the plan</w:t>
      </w:r>
    </w:p>
    <w:p w14:paraId="22D61675" w14:textId="77777777" w:rsidR="00DE3B48" w:rsidRPr="001521BE" w:rsidRDefault="00DE3B48" w:rsidP="008843A7">
      <w:pPr>
        <w:pStyle w:val="ListParagraph"/>
        <w:numPr>
          <w:ilvl w:val="0"/>
          <w:numId w:val="16"/>
        </w:numPr>
        <w:autoSpaceDE/>
        <w:autoSpaceDN/>
        <w:adjustRightInd/>
        <w:spacing w:before="0" w:after="160" w:line="256" w:lineRule="auto"/>
        <w:contextualSpacing/>
        <w:rPr>
          <w:color w:val="002060"/>
        </w:rPr>
      </w:pPr>
      <w:r w:rsidRPr="001521BE">
        <w:rPr>
          <w:color w:val="002060"/>
        </w:rPr>
        <w:t xml:space="preserve">Keeping meticulous, written records of concerns about children and young people, even where there is no need to refer the matter immediately (dates, times, person/s responsible and actions) ensuring all records are kept securely. Records will </w:t>
      </w:r>
      <w:r w:rsidRPr="001521BE">
        <w:rPr>
          <w:color w:val="002060"/>
          <w:spacing w:val="-2"/>
        </w:rPr>
        <w:t>include:</w:t>
      </w:r>
    </w:p>
    <w:p w14:paraId="0A283A82" w14:textId="009B2CC7" w:rsidR="00DE3B48" w:rsidRPr="001521BE" w:rsidRDefault="00DE3B48" w:rsidP="008843A7">
      <w:pPr>
        <w:pStyle w:val="ListParagraph"/>
        <w:widowControl w:val="0"/>
        <w:numPr>
          <w:ilvl w:val="0"/>
          <w:numId w:val="9"/>
        </w:numPr>
        <w:tabs>
          <w:tab w:val="left" w:pos="1746"/>
        </w:tabs>
        <w:adjustRightInd/>
        <w:spacing w:before="0" w:after="0" w:line="285" w:lineRule="exact"/>
        <w:contextualSpacing/>
        <w:rPr>
          <w:color w:val="002060"/>
        </w:rPr>
      </w:pPr>
      <w:r w:rsidRPr="001521BE">
        <w:rPr>
          <w:color w:val="002060"/>
        </w:rPr>
        <w:t>A</w:t>
      </w:r>
      <w:r w:rsidRPr="001521BE">
        <w:rPr>
          <w:color w:val="002060"/>
          <w:spacing w:val="-4"/>
        </w:rPr>
        <w:t xml:space="preserve"> </w:t>
      </w:r>
      <w:r w:rsidRPr="001521BE">
        <w:rPr>
          <w:color w:val="002060"/>
        </w:rPr>
        <w:t>comprehensive</w:t>
      </w:r>
      <w:r w:rsidRPr="001521BE">
        <w:rPr>
          <w:color w:val="002060"/>
          <w:spacing w:val="-3"/>
        </w:rPr>
        <w:t xml:space="preserve"> </w:t>
      </w:r>
      <w:r w:rsidRPr="001521BE">
        <w:rPr>
          <w:color w:val="002060"/>
        </w:rPr>
        <w:t>summary</w:t>
      </w:r>
      <w:r w:rsidRPr="001521BE">
        <w:rPr>
          <w:color w:val="002060"/>
          <w:spacing w:val="-3"/>
        </w:rPr>
        <w:t xml:space="preserve"> </w:t>
      </w:r>
      <w:r w:rsidRPr="001521BE">
        <w:rPr>
          <w:color w:val="002060"/>
        </w:rPr>
        <w:t>of</w:t>
      </w:r>
      <w:r w:rsidRPr="001521BE">
        <w:rPr>
          <w:color w:val="002060"/>
          <w:spacing w:val="-3"/>
        </w:rPr>
        <w:t xml:space="preserve"> </w:t>
      </w:r>
      <w:r w:rsidRPr="001521BE">
        <w:rPr>
          <w:color w:val="002060"/>
          <w:spacing w:val="-2"/>
        </w:rPr>
        <w:t>concerns</w:t>
      </w:r>
    </w:p>
    <w:p w14:paraId="445942F3" w14:textId="5C1173AE" w:rsidR="00DE3B48" w:rsidRPr="001521BE" w:rsidRDefault="00DE3B48" w:rsidP="008843A7">
      <w:pPr>
        <w:pStyle w:val="ListParagraph"/>
        <w:widowControl w:val="0"/>
        <w:numPr>
          <w:ilvl w:val="0"/>
          <w:numId w:val="9"/>
        </w:numPr>
        <w:tabs>
          <w:tab w:val="left" w:pos="1746"/>
        </w:tabs>
        <w:adjustRightInd/>
        <w:spacing w:before="0" w:after="0" w:line="276" w:lineRule="exact"/>
        <w:contextualSpacing/>
        <w:rPr>
          <w:color w:val="002060"/>
        </w:rPr>
      </w:pPr>
      <w:r w:rsidRPr="001521BE">
        <w:rPr>
          <w:color w:val="002060"/>
        </w:rPr>
        <w:t>Details</w:t>
      </w:r>
      <w:r w:rsidRPr="001521BE">
        <w:rPr>
          <w:color w:val="002060"/>
          <w:spacing w:val="-3"/>
        </w:rPr>
        <w:t xml:space="preserve"> </w:t>
      </w:r>
      <w:r w:rsidRPr="001521BE">
        <w:rPr>
          <w:color w:val="002060"/>
        </w:rPr>
        <w:t>of</w:t>
      </w:r>
      <w:r w:rsidRPr="001521BE">
        <w:rPr>
          <w:color w:val="002060"/>
          <w:spacing w:val="-2"/>
        </w:rPr>
        <w:t xml:space="preserve"> </w:t>
      </w:r>
      <w:r w:rsidRPr="001521BE">
        <w:rPr>
          <w:color w:val="002060"/>
        </w:rPr>
        <w:t>the</w:t>
      </w:r>
      <w:r w:rsidRPr="001521BE">
        <w:rPr>
          <w:color w:val="002060"/>
          <w:spacing w:val="-2"/>
        </w:rPr>
        <w:t xml:space="preserve"> concern</w:t>
      </w:r>
    </w:p>
    <w:p w14:paraId="2F6A472F" w14:textId="248FCC8E" w:rsidR="00DE3B48" w:rsidRPr="001521BE" w:rsidRDefault="00DE3B48" w:rsidP="008843A7">
      <w:pPr>
        <w:pStyle w:val="ListParagraph"/>
        <w:widowControl w:val="0"/>
        <w:numPr>
          <w:ilvl w:val="0"/>
          <w:numId w:val="9"/>
        </w:numPr>
        <w:tabs>
          <w:tab w:val="left" w:pos="1746"/>
        </w:tabs>
        <w:adjustRightInd/>
        <w:spacing w:before="0" w:after="0" w:line="276" w:lineRule="exact"/>
        <w:contextualSpacing/>
        <w:rPr>
          <w:color w:val="002060"/>
        </w:rPr>
      </w:pPr>
      <w:r w:rsidRPr="001521BE">
        <w:rPr>
          <w:color w:val="002060"/>
        </w:rPr>
        <w:t>What</w:t>
      </w:r>
      <w:r w:rsidRPr="001521BE">
        <w:rPr>
          <w:color w:val="002060"/>
          <w:spacing w:val="-3"/>
        </w:rPr>
        <w:t xml:space="preserve"> </w:t>
      </w:r>
      <w:r w:rsidRPr="001521BE">
        <w:rPr>
          <w:color w:val="002060"/>
        </w:rPr>
        <w:t>action</w:t>
      </w:r>
      <w:r w:rsidRPr="001521BE">
        <w:rPr>
          <w:color w:val="002060"/>
          <w:spacing w:val="-3"/>
        </w:rPr>
        <w:t xml:space="preserve"> </w:t>
      </w:r>
      <w:r w:rsidRPr="001521BE">
        <w:rPr>
          <w:color w:val="002060"/>
        </w:rPr>
        <w:t>was</w:t>
      </w:r>
      <w:r w:rsidRPr="001521BE">
        <w:rPr>
          <w:color w:val="002060"/>
          <w:spacing w:val="-2"/>
        </w:rPr>
        <w:t xml:space="preserve"> </w:t>
      </w:r>
      <w:r w:rsidRPr="001521BE">
        <w:rPr>
          <w:color w:val="002060"/>
        </w:rPr>
        <w:t>taken</w:t>
      </w:r>
      <w:r w:rsidRPr="001521BE">
        <w:rPr>
          <w:color w:val="002060"/>
          <w:spacing w:val="-3"/>
        </w:rPr>
        <w:t xml:space="preserve"> </w:t>
      </w:r>
      <w:r w:rsidRPr="001521BE">
        <w:rPr>
          <w:color w:val="002060"/>
        </w:rPr>
        <w:t>and</w:t>
      </w:r>
      <w:r w:rsidRPr="001521BE">
        <w:rPr>
          <w:color w:val="002060"/>
          <w:spacing w:val="-3"/>
        </w:rPr>
        <w:t xml:space="preserve"> </w:t>
      </w:r>
      <w:r w:rsidRPr="001521BE">
        <w:rPr>
          <w:color w:val="002060"/>
        </w:rPr>
        <w:t>any</w:t>
      </w:r>
      <w:r w:rsidRPr="001521BE">
        <w:rPr>
          <w:color w:val="002060"/>
          <w:spacing w:val="-2"/>
        </w:rPr>
        <w:t xml:space="preserve"> </w:t>
      </w:r>
      <w:r w:rsidRPr="001521BE">
        <w:rPr>
          <w:color w:val="002060"/>
        </w:rPr>
        <w:t>follow-</w:t>
      </w:r>
      <w:r w:rsidRPr="001521BE">
        <w:rPr>
          <w:color w:val="002060"/>
          <w:spacing w:val="-5"/>
        </w:rPr>
        <w:t>up</w:t>
      </w:r>
    </w:p>
    <w:p w14:paraId="1B39A6ED" w14:textId="77777777" w:rsidR="00DE3B48" w:rsidRPr="001521BE" w:rsidRDefault="00DE3B48" w:rsidP="008843A7">
      <w:pPr>
        <w:pStyle w:val="ListParagraph"/>
        <w:widowControl w:val="0"/>
        <w:numPr>
          <w:ilvl w:val="0"/>
          <w:numId w:val="9"/>
        </w:numPr>
        <w:tabs>
          <w:tab w:val="left" w:pos="1746"/>
        </w:tabs>
        <w:adjustRightInd/>
        <w:spacing w:before="0" w:after="0" w:line="287" w:lineRule="exact"/>
        <w:contextualSpacing/>
        <w:rPr>
          <w:color w:val="002060"/>
        </w:rPr>
      </w:pPr>
      <w:r w:rsidRPr="001521BE">
        <w:rPr>
          <w:color w:val="002060"/>
        </w:rPr>
        <w:t>Actions</w:t>
      </w:r>
      <w:r w:rsidRPr="001521BE">
        <w:rPr>
          <w:color w:val="002060"/>
          <w:spacing w:val="-4"/>
        </w:rPr>
        <w:t xml:space="preserve"> </w:t>
      </w:r>
      <w:r w:rsidRPr="001521BE">
        <w:rPr>
          <w:color w:val="002060"/>
        </w:rPr>
        <w:t>taken</w:t>
      </w:r>
      <w:r w:rsidRPr="001521BE">
        <w:rPr>
          <w:color w:val="002060"/>
          <w:spacing w:val="-4"/>
        </w:rPr>
        <w:t xml:space="preserve"> </w:t>
      </w:r>
      <w:r w:rsidRPr="001521BE">
        <w:rPr>
          <w:color w:val="002060"/>
        </w:rPr>
        <w:t>and</w:t>
      </w:r>
      <w:r w:rsidRPr="001521BE">
        <w:rPr>
          <w:color w:val="002060"/>
          <w:spacing w:val="-4"/>
        </w:rPr>
        <w:t xml:space="preserve"> </w:t>
      </w:r>
      <w:r w:rsidRPr="001521BE">
        <w:rPr>
          <w:color w:val="002060"/>
          <w:spacing w:val="-2"/>
        </w:rPr>
        <w:t>outcomes.</w:t>
      </w:r>
    </w:p>
    <w:p w14:paraId="0DC58534" w14:textId="3BA72992" w:rsidR="00DE3B48" w:rsidRPr="001521BE" w:rsidRDefault="00DE3B48" w:rsidP="008843A7">
      <w:pPr>
        <w:pStyle w:val="ListParagraph"/>
        <w:numPr>
          <w:ilvl w:val="0"/>
          <w:numId w:val="17"/>
        </w:numPr>
        <w:autoSpaceDE/>
        <w:autoSpaceDN/>
        <w:adjustRightInd/>
        <w:spacing w:before="0" w:after="160" w:line="256" w:lineRule="auto"/>
        <w:ind w:left="851" w:hanging="425"/>
        <w:contextualSpacing/>
        <w:rPr>
          <w:color w:val="002060"/>
        </w:rPr>
      </w:pPr>
      <w:r w:rsidRPr="001521BE">
        <w:rPr>
          <w:color w:val="002060"/>
        </w:rPr>
        <w:t>Ensuring</w:t>
      </w:r>
      <w:r w:rsidRPr="001521BE">
        <w:rPr>
          <w:color w:val="002060"/>
          <w:spacing w:val="-6"/>
        </w:rPr>
        <w:t xml:space="preserve"> </w:t>
      </w:r>
      <w:r w:rsidRPr="001521BE">
        <w:rPr>
          <w:color w:val="002060"/>
        </w:rPr>
        <w:t>the</w:t>
      </w:r>
      <w:r w:rsidRPr="001521BE">
        <w:rPr>
          <w:color w:val="002060"/>
          <w:spacing w:val="-4"/>
        </w:rPr>
        <w:t xml:space="preserve"> </w:t>
      </w:r>
      <w:r w:rsidRPr="001521BE">
        <w:rPr>
          <w:color w:val="002060"/>
        </w:rPr>
        <w:t>suitability</w:t>
      </w:r>
      <w:r w:rsidRPr="001521BE">
        <w:rPr>
          <w:color w:val="002060"/>
          <w:spacing w:val="-4"/>
        </w:rPr>
        <w:t xml:space="preserve"> </w:t>
      </w:r>
      <w:r w:rsidRPr="001521BE">
        <w:rPr>
          <w:color w:val="002060"/>
        </w:rPr>
        <w:t>of</w:t>
      </w:r>
      <w:r w:rsidRPr="001521BE">
        <w:rPr>
          <w:color w:val="002060"/>
          <w:spacing w:val="-4"/>
        </w:rPr>
        <w:t xml:space="preserve"> </w:t>
      </w:r>
      <w:r w:rsidRPr="001521BE">
        <w:rPr>
          <w:color w:val="002060"/>
        </w:rPr>
        <w:t>all</w:t>
      </w:r>
      <w:r w:rsidRPr="001521BE">
        <w:rPr>
          <w:color w:val="002060"/>
          <w:spacing w:val="-4"/>
        </w:rPr>
        <w:t xml:space="preserve"> </w:t>
      </w:r>
      <w:r w:rsidRPr="001521BE">
        <w:rPr>
          <w:color w:val="002060"/>
        </w:rPr>
        <w:t>staff</w:t>
      </w:r>
      <w:r w:rsidRPr="001521BE">
        <w:rPr>
          <w:color w:val="002060"/>
          <w:spacing w:val="-4"/>
        </w:rPr>
        <w:t xml:space="preserve"> </w:t>
      </w:r>
      <w:r w:rsidRPr="001521BE">
        <w:rPr>
          <w:color w:val="002060"/>
        </w:rPr>
        <w:t>through</w:t>
      </w:r>
      <w:r w:rsidRPr="001521BE">
        <w:rPr>
          <w:color w:val="002060"/>
          <w:spacing w:val="-4"/>
        </w:rPr>
        <w:t xml:space="preserve"> </w:t>
      </w:r>
      <w:r w:rsidRPr="001521BE">
        <w:rPr>
          <w:color w:val="002060"/>
        </w:rPr>
        <w:t>safe</w:t>
      </w:r>
      <w:r w:rsidRPr="001521BE">
        <w:rPr>
          <w:color w:val="002060"/>
          <w:spacing w:val="-3"/>
        </w:rPr>
        <w:t xml:space="preserve"> </w:t>
      </w:r>
      <w:r w:rsidRPr="001521BE">
        <w:rPr>
          <w:color w:val="002060"/>
        </w:rPr>
        <w:t>recruitment</w:t>
      </w:r>
      <w:r w:rsidRPr="001521BE">
        <w:rPr>
          <w:color w:val="002060"/>
          <w:spacing w:val="-1"/>
        </w:rPr>
        <w:t xml:space="preserve"> </w:t>
      </w:r>
      <w:r w:rsidRPr="001521BE">
        <w:rPr>
          <w:color w:val="002060"/>
          <w:spacing w:val="-2"/>
        </w:rPr>
        <w:t>practice</w:t>
      </w:r>
    </w:p>
    <w:p w14:paraId="6D93CAB8" w14:textId="16F2928B" w:rsidR="00DE3B48" w:rsidRPr="001521BE" w:rsidRDefault="00DE3B48" w:rsidP="008843A7">
      <w:pPr>
        <w:pStyle w:val="ListParagraph"/>
        <w:numPr>
          <w:ilvl w:val="0"/>
          <w:numId w:val="17"/>
        </w:numPr>
        <w:autoSpaceDE/>
        <w:autoSpaceDN/>
        <w:adjustRightInd/>
        <w:spacing w:before="0" w:after="160" w:line="256" w:lineRule="auto"/>
        <w:ind w:left="851" w:hanging="425"/>
        <w:contextualSpacing/>
        <w:rPr>
          <w:color w:val="002060"/>
        </w:rPr>
      </w:pPr>
      <w:r w:rsidRPr="001521BE">
        <w:rPr>
          <w:color w:val="002060"/>
        </w:rPr>
        <w:t>Ensuring</w:t>
      </w:r>
      <w:r w:rsidRPr="001521BE">
        <w:rPr>
          <w:color w:val="002060"/>
          <w:spacing w:val="-17"/>
        </w:rPr>
        <w:t xml:space="preserve"> </w:t>
      </w:r>
      <w:r w:rsidRPr="001521BE">
        <w:rPr>
          <w:color w:val="002060"/>
        </w:rPr>
        <w:t>all</w:t>
      </w:r>
      <w:r w:rsidRPr="001521BE">
        <w:rPr>
          <w:color w:val="002060"/>
          <w:spacing w:val="-17"/>
        </w:rPr>
        <w:t xml:space="preserve"> our staff </w:t>
      </w:r>
      <w:r w:rsidRPr="001521BE">
        <w:rPr>
          <w:color w:val="002060"/>
        </w:rPr>
        <w:t>and</w:t>
      </w:r>
      <w:r w:rsidRPr="001521BE">
        <w:rPr>
          <w:color w:val="002060"/>
          <w:spacing w:val="-17"/>
        </w:rPr>
        <w:t xml:space="preserve"> </w:t>
      </w:r>
      <w:r w:rsidRPr="001521BE">
        <w:rPr>
          <w:color w:val="002060"/>
        </w:rPr>
        <w:t>volunteers</w:t>
      </w:r>
      <w:r w:rsidRPr="001521BE">
        <w:rPr>
          <w:color w:val="002060"/>
          <w:spacing w:val="-16"/>
        </w:rPr>
        <w:t xml:space="preserve"> </w:t>
      </w:r>
      <w:r w:rsidRPr="001521BE">
        <w:rPr>
          <w:color w:val="002060"/>
        </w:rPr>
        <w:t>understand</w:t>
      </w:r>
      <w:r w:rsidRPr="001521BE">
        <w:rPr>
          <w:color w:val="002060"/>
          <w:spacing w:val="-17"/>
        </w:rPr>
        <w:t xml:space="preserve"> </w:t>
      </w:r>
      <w:r w:rsidRPr="001521BE">
        <w:rPr>
          <w:color w:val="002060"/>
        </w:rPr>
        <w:t>their</w:t>
      </w:r>
      <w:r w:rsidRPr="001521BE">
        <w:rPr>
          <w:color w:val="002060"/>
          <w:spacing w:val="-17"/>
        </w:rPr>
        <w:t xml:space="preserve"> </w:t>
      </w:r>
      <w:r w:rsidRPr="001521BE">
        <w:rPr>
          <w:color w:val="002060"/>
        </w:rPr>
        <w:t>responsibilities with</w:t>
      </w:r>
      <w:r w:rsidRPr="001521BE">
        <w:rPr>
          <w:color w:val="002060"/>
          <w:spacing w:val="-17"/>
        </w:rPr>
        <w:t xml:space="preserve"> </w:t>
      </w:r>
      <w:r w:rsidRPr="001521BE">
        <w:rPr>
          <w:color w:val="002060"/>
        </w:rPr>
        <w:t>regard</w:t>
      </w:r>
      <w:r w:rsidRPr="001521BE">
        <w:rPr>
          <w:color w:val="002060"/>
          <w:spacing w:val="-17"/>
        </w:rPr>
        <w:t xml:space="preserve"> </w:t>
      </w:r>
      <w:r w:rsidRPr="001521BE">
        <w:rPr>
          <w:color w:val="002060"/>
        </w:rPr>
        <w:t>to</w:t>
      </w:r>
      <w:r w:rsidRPr="001521BE">
        <w:rPr>
          <w:color w:val="002060"/>
          <w:spacing w:val="-16"/>
        </w:rPr>
        <w:t xml:space="preserve"> </w:t>
      </w:r>
      <w:r w:rsidRPr="001521BE">
        <w:rPr>
          <w:color w:val="002060"/>
        </w:rPr>
        <w:t>safeguarding</w:t>
      </w:r>
      <w:r w:rsidRPr="001521BE">
        <w:rPr>
          <w:color w:val="002060"/>
          <w:spacing w:val="-17"/>
        </w:rPr>
        <w:t xml:space="preserve"> </w:t>
      </w:r>
      <w:r w:rsidRPr="001521BE">
        <w:rPr>
          <w:color w:val="002060"/>
        </w:rPr>
        <w:t>and</w:t>
      </w:r>
      <w:r w:rsidRPr="001521BE">
        <w:rPr>
          <w:color w:val="002060"/>
          <w:spacing w:val="-17"/>
        </w:rPr>
        <w:t xml:space="preserve"> </w:t>
      </w:r>
      <w:r w:rsidRPr="001521BE">
        <w:rPr>
          <w:color w:val="002060"/>
        </w:rPr>
        <w:t>child</w:t>
      </w:r>
      <w:r w:rsidRPr="001521BE">
        <w:rPr>
          <w:color w:val="002060"/>
          <w:spacing w:val="-17"/>
        </w:rPr>
        <w:t xml:space="preserve"> </w:t>
      </w:r>
      <w:r w:rsidRPr="001521BE">
        <w:rPr>
          <w:color w:val="002060"/>
        </w:rPr>
        <w:t>protection</w:t>
      </w:r>
      <w:r w:rsidRPr="001521BE">
        <w:rPr>
          <w:color w:val="002060"/>
          <w:spacing w:val="-16"/>
        </w:rPr>
        <w:t xml:space="preserve"> </w:t>
      </w:r>
      <w:r w:rsidRPr="001521BE">
        <w:rPr>
          <w:color w:val="002060"/>
        </w:rPr>
        <w:t>through</w:t>
      </w:r>
      <w:r w:rsidRPr="001521BE">
        <w:rPr>
          <w:color w:val="002060"/>
          <w:spacing w:val="-17"/>
        </w:rPr>
        <w:t xml:space="preserve"> </w:t>
      </w:r>
      <w:r w:rsidRPr="001521BE">
        <w:rPr>
          <w:color w:val="002060"/>
        </w:rPr>
        <w:t>annual</w:t>
      </w:r>
      <w:r w:rsidRPr="001521BE">
        <w:rPr>
          <w:color w:val="002060"/>
          <w:spacing w:val="-17"/>
        </w:rPr>
        <w:t xml:space="preserve"> </w:t>
      </w:r>
      <w:r w:rsidRPr="001521BE">
        <w:rPr>
          <w:color w:val="002060"/>
        </w:rPr>
        <w:t>training</w:t>
      </w:r>
      <w:r w:rsidRPr="001521BE">
        <w:rPr>
          <w:color w:val="002060"/>
          <w:spacing w:val="-16"/>
        </w:rPr>
        <w:t xml:space="preserve"> </w:t>
      </w:r>
      <w:r w:rsidRPr="001521BE">
        <w:rPr>
          <w:color w:val="002060"/>
        </w:rPr>
        <w:t>and</w:t>
      </w:r>
      <w:r w:rsidRPr="001521BE">
        <w:rPr>
          <w:color w:val="002060"/>
          <w:spacing w:val="-17"/>
        </w:rPr>
        <w:t xml:space="preserve"> </w:t>
      </w:r>
      <w:r w:rsidRPr="001521BE">
        <w:rPr>
          <w:color w:val="002060"/>
        </w:rPr>
        <w:t>CPD training events</w:t>
      </w:r>
    </w:p>
    <w:p w14:paraId="59D4E2D6" w14:textId="72ECA36D" w:rsidR="00DE3B48" w:rsidRPr="001521BE" w:rsidRDefault="00DE3B48" w:rsidP="008843A7">
      <w:pPr>
        <w:pStyle w:val="ListParagraph"/>
        <w:numPr>
          <w:ilvl w:val="0"/>
          <w:numId w:val="17"/>
        </w:numPr>
        <w:autoSpaceDE/>
        <w:autoSpaceDN/>
        <w:adjustRightInd/>
        <w:spacing w:before="0" w:after="160" w:line="256" w:lineRule="auto"/>
        <w:ind w:left="851" w:hanging="425"/>
        <w:contextualSpacing/>
        <w:rPr>
          <w:color w:val="002060"/>
        </w:rPr>
      </w:pPr>
      <w:r w:rsidRPr="001521BE">
        <w:rPr>
          <w:color w:val="002060"/>
        </w:rPr>
        <w:t>Ensuring that parents and carers understand the responsibility placed on school and its staff for safeguarding and child protection</w:t>
      </w:r>
    </w:p>
    <w:p w14:paraId="570F1E75" w14:textId="77777777" w:rsidR="00DE3B48" w:rsidRPr="001521BE" w:rsidRDefault="00DE3B48" w:rsidP="008843A7">
      <w:pPr>
        <w:pStyle w:val="ListParagraph"/>
        <w:numPr>
          <w:ilvl w:val="0"/>
          <w:numId w:val="17"/>
        </w:numPr>
        <w:autoSpaceDE/>
        <w:autoSpaceDN/>
        <w:adjustRightInd/>
        <w:spacing w:before="0" w:after="160" w:line="256" w:lineRule="auto"/>
        <w:ind w:left="851" w:hanging="425"/>
        <w:contextualSpacing/>
        <w:rPr>
          <w:color w:val="002060"/>
        </w:rPr>
      </w:pPr>
      <w:r w:rsidRPr="001521BE">
        <w:rPr>
          <w:color w:val="002060"/>
        </w:rPr>
        <w:t>Maintaining</w:t>
      </w:r>
      <w:r w:rsidRPr="001521BE">
        <w:rPr>
          <w:color w:val="002060"/>
          <w:spacing w:val="-3"/>
        </w:rPr>
        <w:t xml:space="preserve"> </w:t>
      </w:r>
      <w:r w:rsidRPr="001521BE">
        <w:rPr>
          <w:color w:val="002060"/>
        </w:rPr>
        <w:t>awareness</w:t>
      </w:r>
      <w:r w:rsidRPr="001521BE">
        <w:rPr>
          <w:color w:val="002060"/>
          <w:spacing w:val="-3"/>
        </w:rPr>
        <w:t xml:space="preserve"> </w:t>
      </w:r>
      <w:r w:rsidRPr="001521BE">
        <w:rPr>
          <w:color w:val="002060"/>
        </w:rPr>
        <w:t>of</w:t>
      </w:r>
      <w:r w:rsidRPr="001521BE">
        <w:rPr>
          <w:color w:val="002060"/>
          <w:spacing w:val="-3"/>
        </w:rPr>
        <w:t xml:space="preserve"> </w:t>
      </w:r>
      <w:r w:rsidRPr="001521BE">
        <w:rPr>
          <w:color w:val="002060"/>
        </w:rPr>
        <w:t>those</w:t>
      </w:r>
      <w:r w:rsidRPr="001521BE">
        <w:rPr>
          <w:color w:val="002060"/>
          <w:spacing w:val="-3"/>
        </w:rPr>
        <w:t xml:space="preserve"> </w:t>
      </w:r>
      <w:r w:rsidRPr="001521BE">
        <w:rPr>
          <w:color w:val="002060"/>
        </w:rPr>
        <w:t>children</w:t>
      </w:r>
      <w:r w:rsidRPr="001521BE">
        <w:rPr>
          <w:color w:val="002060"/>
          <w:spacing w:val="-2"/>
        </w:rPr>
        <w:t xml:space="preserve"> and </w:t>
      </w:r>
      <w:r w:rsidRPr="001521BE">
        <w:rPr>
          <w:color w:val="002060"/>
        </w:rPr>
        <w:t>young people who</w:t>
      </w:r>
      <w:r w:rsidRPr="001521BE">
        <w:rPr>
          <w:color w:val="002060"/>
          <w:spacing w:val="-3"/>
        </w:rPr>
        <w:t xml:space="preserve"> </w:t>
      </w:r>
      <w:r w:rsidRPr="001521BE">
        <w:rPr>
          <w:color w:val="002060"/>
        </w:rPr>
        <w:t>are</w:t>
      </w:r>
      <w:r w:rsidRPr="001521BE">
        <w:rPr>
          <w:color w:val="002060"/>
          <w:spacing w:val="-3"/>
        </w:rPr>
        <w:t xml:space="preserve"> </w:t>
      </w:r>
      <w:r w:rsidRPr="001521BE">
        <w:rPr>
          <w:color w:val="002060"/>
        </w:rPr>
        <w:t>persistently</w:t>
      </w:r>
      <w:r w:rsidRPr="001521BE">
        <w:rPr>
          <w:color w:val="002060"/>
          <w:spacing w:val="-3"/>
        </w:rPr>
        <w:t xml:space="preserve"> </w:t>
      </w:r>
      <w:r w:rsidRPr="001521BE">
        <w:rPr>
          <w:color w:val="002060"/>
        </w:rPr>
        <w:t>absent</w:t>
      </w:r>
      <w:r w:rsidRPr="001521BE">
        <w:rPr>
          <w:color w:val="002060"/>
          <w:spacing w:val="-3"/>
        </w:rPr>
        <w:t xml:space="preserve"> </w:t>
      </w:r>
      <w:r w:rsidRPr="001521BE">
        <w:rPr>
          <w:color w:val="002060"/>
        </w:rPr>
        <w:t>or</w:t>
      </w:r>
      <w:r w:rsidRPr="001521BE">
        <w:rPr>
          <w:color w:val="002060"/>
          <w:spacing w:val="-3"/>
        </w:rPr>
        <w:t xml:space="preserve"> </w:t>
      </w:r>
      <w:r w:rsidRPr="001521BE">
        <w:rPr>
          <w:color w:val="002060"/>
        </w:rPr>
        <w:t>missing from school, notifying the local authority in line with ‘Children Missing in Education’ protocols</w:t>
      </w:r>
    </w:p>
    <w:p w14:paraId="7A104BDD" w14:textId="77777777" w:rsidR="00DE3B48" w:rsidRPr="001521BE" w:rsidRDefault="00DE3B48" w:rsidP="008843A7">
      <w:pPr>
        <w:pStyle w:val="ListParagraph"/>
        <w:numPr>
          <w:ilvl w:val="0"/>
          <w:numId w:val="17"/>
        </w:numPr>
        <w:autoSpaceDE/>
        <w:autoSpaceDN/>
        <w:adjustRightInd/>
        <w:spacing w:before="0" w:after="160" w:line="256" w:lineRule="auto"/>
        <w:ind w:left="851" w:hanging="425"/>
        <w:contextualSpacing/>
        <w:rPr>
          <w:color w:val="002060"/>
        </w:rPr>
      </w:pPr>
      <w:r w:rsidRPr="001521BE">
        <w:rPr>
          <w:color w:val="002060"/>
        </w:rPr>
        <w:t>Maintaining clear procedures for reporting Low Level Concerns and allegations against staff members.</w:t>
      </w:r>
    </w:p>
    <w:p w14:paraId="5E3B4390" w14:textId="77777777" w:rsidR="00DE3B48" w:rsidRPr="001521BE" w:rsidRDefault="00DE3B48" w:rsidP="00DE3B48">
      <w:pPr>
        <w:rPr>
          <w:color w:val="002060"/>
        </w:rPr>
      </w:pPr>
      <w:r w:rsidRPr="001521BE">
        <w:rPr>
          <w:color w:val="002060"/>
        </w:rPr>
        <w:t>The Rivers C of E Academy</w:t>
      </w:r>
      <w:r w:rsidRPr="001521BE">
        <w:rPr>
          <w:rFonts w:cstheme="minorHAnsi"/>
          <w:color w:val="002060"/>
        </w:rPr>
        <w:t xml:space="preserve">, </w:t>
      </w:r>
      <w:r w:rsidRPr="001521BE">
        <w:rPr>
          <w:color w:val="002060"/>
        </w:rPr>
        <w:t>will support all children through:</w:t>
      </w:r>
    </w:p>
    <w:p w14:paraId="229BC2E8" w14:textId="77777777" w:rsidR="00DE3B48" w:rsidRPr="001521BE" w:rsidRDefault="00DE3B48" w:rsidP="00DE3B48">
      <w:pPr>
        <w:rPr>
          <w:color w:val="002060"/>
        </w:rPr>
      </w:pPr>
    </w:p>
    <w:p w14:paraId="4C90FEB8" w14:textId="7B4690FE" w:rsidR="00DE3B48" w:rsidRPr="001521BE" w:rsidRDefault="00DE3B48" w:rsidP="008843A7">
      <w:pPr>
        <w:pStyle w:val="ListParagraph"/>
        <w:numPr>
          <w:ilvl w:val="0"/>
          <w:numId w:val="18"/>
        </w:numPr>
        <w:autoSpaceDE/>
        <w:autoSpaceDN/>
        <w:adjustRightInd/>
        <w:spacing w:before="0" w:after="0" w:line="256" w:lineRule="auto"/>
        <w:contextualSpacing/>
        <w:rPr>
          <w:color w:val="002060"/>
        </w:rPr>
      </w:pPr>
      <w:r w:rsidRPr="001521BE">
        <w:rPr>
          <w:color w:val="002060"/>
        </w:rPr>
        <w:t>Appropriate</w:t>
      </w:r>
      <w:r w:rsidRPr="001521BE">
        <w:rPr>
          <w:color w:val="002060"/>
          <w:spacing w:val="-4"/>
        </w:rPr>
        <w:t xml:space="preserve"> </w:t>
      </w:r>
      <w:r w:rsidRPr="001521BE">
        <w:rPr>
          <w:color w:val="002060"/>
        </w:rPr>
        <w:t>staff</w:t>
      </w:r>
      <w:r w:rsidRPr="001521BE">
        <w:rPr>
          <w:color w:val="002060"/>
          <w:spacing w:val="-2"/>
        </w:rPr>
        <w:t xml:space="preserve"> </w:t>
      </w:r>
      <w:r w:rsidRPr="001521BE">
        <w:rPr>
          <w:color w:val="002060"/>
        </w:rPr>
        <w:t>conduct,</w:t>
      </w:r>
      <w:r w:rsidRPr="001521BE">
        <w:rPr>
          <w:color w:val="002060"/>
          <w:spacing w:val="-2"/>
        </w:rPr>
        <w:t xml:space="preserve"> </w:t>
      </w:r>
      <w:r w:rsidRPr="001521BE">
        <w:rPr>
          <w:color w:val="002060"/>
        </w:rPr>
        <w:t>in</w:t>
      </w:r>
      <w:r w:rsidRPr="001521BE">
        <w:rPr>
          <w:color w:val="002060"/>
          <w:spacing w:val="-2"/>
        </w:rPr>
        <w:t xml:space="preserve"> </w:t>
      </w:r>
      <w:r w:rsidRPr="001521BE">
        <w:rPr>
          <w:color w:val="002060"/>
        </w:rPr>
        <w:t>line</w:t>
      </w:r>
      <w:r w:rsidRPr="001521BE">
        <w:rPr>
          <w:color w:val="002060"/>
          <w:spacing w:val="-2"/>
        </w:rPr>
        <w:t xml:space="preserve"> </w:t>
      </w:r>
      <w:r w:rsidRPr="001521BE">
        <w:rPr>
          <w:color w:val="002060"/>
        </w:rPr>
        <w:t>with</w:t>
      </w:r>
      <w:r w:rsidRPr="001521BE">
        <w:rPr>
          <w:color w:val="002060"/>
          <w:spacing w:val="-2"/>
        </w:rPr>
        <w:t xml:space="preserve"> </w:t>
      </w:r>
      <w:r w:rsidRPr="001521BE">
        <w:rPr>
          <w:color w:val="002060"/>
        </w:rPr>
        <w:t>the</w:t>
      </w:r>
      <w:r w:rsidRPr="001521BE">
        <w:rPr>
          <w:color w:val="002060"/>
          <w:spacing w:val="-1"/>
        </w:rPr>
        <w:t xml:space="preserve"> </w:t>
      </w:r>
      <w:r w:rsidRPr="001521BE">
        <w:rPr>
          <w:color w:val="002060"/>
          <w:spacing w:val="-2"/>
        </w:rPr>
        <w:t>policy</w:t>
      </w:r>
    </w:p>
    <w:p w14:paraId="7188BAC6" w14:textId="5D355EFA" w:rsidR="00DE3B48" w:rsidRPr="001521BE" w:rsidRDefault="00DE3B48" w:rsidP="008843A7">
      <w:pPr>
        <w:pStyle w:val="ListParagraph"/>
        <w:numPr>
          <w:ilvl w:val="0"/>
          <w:numId w:val="18"/>
        </w:numPr>
        <w:autoSpaceDE/>
        <w:autoSpaceDN/>
        <w:adjustRightInd/>
        <w:spacing w:before="0" w:after="0" w:line="256" w:lineRule="auto"/>
        <w:contextualSpacing/>
        <w:rPr>
          <w:color w:val="002060"/>
        </w:rPr>
      </w:pPr>
      <w:r w:rsidRPr="001521BE">
        <w:rPr>
          <w:color w:val="002060"/>
        </w:rPr>
        <w:t>Relevant curriculum design and implementation to teach pupils about staying safe at all times, including when they are online</w:t>
      </w:r>
    </w:p>
    <w:p w14:paraId="25722748" w14:textId="63897CA7" w:rsidR="00DE3B48" w:rsidRPr="001521BE" w:rsidRDefault="00DE3B48" w:rsidP="008843A7">
      <w:pPr>
        <w:pStyle w:val="ListParagraph"/>
        <w:numPr>
          <w:ilvl w:val="0"/>
          <w:numId w:val="18"/>
        </w:numPr>
        <w:autoSpaceDE/>
        <w:autoSpaceDN/>
        <w:adjustRightInd/>
        <w:spacing w:before="0" w:after="160" w:line="256" w:lineRule="auto"/>
        <w:contextualSpacing/>
        <w:rPr>
          <w:color w:val="002060"/>
        </w:rPr>
      </w:pPr>
      <w:r w:rsidRPr="001521BE">
        <w:rPr>
          <w:color w:val="002060"/>
        </w:rPr>
        <w:t>Daily practice underpinned by our Trust ethos, vision, and values</w:t>
      </w:r>
    </w:p>
    <w:p w14:paraId="2759B79F" w14:textId="2C7FF8B9" w:rsidR="00DE3B48" w:rsidRPr="001521BE" w:rsidRDefault="00DE3B48" w:rsidP="008843A7">
      <w:pPr>
        <w:pStyle w:val="ListParagraph"/>
        <w:numPr>
          <w:ilvl w:val="0"/>
          <w:numId w:val="18"/>
        </w:numPr>
        <w:autoSpaceDE/>
        <w:autoSpaceDN/>
        <w:adjustRightInd/>
        <w:spacing w:before="0" w:after="160" w:line="256" w:lineRule="auto"/>
        <w:contextualSpacing/>
        <w:rPr>
          <w:color w:val="002060"/>
        </w:rPr>
      </w:pPr>
      <w:r w:rsidRPr="001521BE">
        <w:rPr>
          <w:color w:val="002060"/>
        </w:rPr>
        <w:t>Consistent</w:t>
      </w:r>
      <w:r w:rsidRPr="001521BE">
        <w:rPr>
          <w:color w:val="002060"/>
          <w:spacing w:val="38"/>
        </w:rPr>
        <w:t xml:space="preserve"> </w:t>
      </w:r>
      <w:r w:rsidRPr="001521BE">
        <w:rPr>
          <w:color w:val="002060"/>
        </w:rPr>
        <w:t>implementation</w:t>
      </w:r>
      <w:r w:rsidRPr="001521BE">
        <w:rPr>
          <w:color w:val="002060"/>
          <w:spacing w:val="37"/>
        </w:rPr>
        <w:t xml:space="preserve"> </w:t>
      </w:r>
      <w:r w:rsidRPr="001521BE">
        <w:rPr>
          <w:color w:val="002060"/>
        </w:rPr>
        <w:t>of</w:t>
      </w:r>
      <w:r w:rsidRPr="001521BE">
        <w:rPr>
          <w:color w:val="002060"/>
          <w:spacing w:val="37"/>
        </w:rPr>
        <w:t xml:space="preserve"> </w:t>
      </w:r>
      <w:r w:rsidRPr="001521BE">
        <w:rPr>
          <w:color w:val="002060"/>
        </w:rPr>
        <w:t>our Health</w:t>
      </w:r>
      <w:r w:rsidRPr="001521BE">
        <w:rPr>
          <w:color w:val="002060"/>
          <w:spacing w:val="37"/>
        </w:rPr>
        <w:t xml:space="preserve"> </w:t>
      </w:r>
      <w:r w:rsidRPr="001521BE">
        <w:rPr>
          <w:color w:val="002060"/>
        </w:rPr>
        <w:t>&amp;</w:t>
      </w:r>
      <w:r w:rsidRPr="001521BE">
        <w:rPr>
          <w:color w:val="002060"/>
          <w:spacing w:val="36"/>
        </w:rPr>
        <w:t xml:space="preserve"> </w:t>
      </w:r>
      <w:r w:rsidRPr="001521BE">
        <w:rPr>
          <w:color w:val="002060"/>
        </w:rPr>
        <w:t>Safety,</w:t>
      </w:r>
      <w:r w:rsidRPr="001521BE">
        <w:rPr>
          <w:color w:val="002060"/>
          <w:spacing w:val="37"/>
        </w:rPr>
        <w:t xml:space="preserve"> </w:t>
      </w:r>
      <w:r w:rsidRPr="001521BE">
        <w:rPr>
          <w:color w:val="002060"/>
        </w:rPr>
        <w:t>Anti-bullying, Safer Recruitment, Behaviour and Online safety policies and related practice</w:t>
      </w:r>
    </w:p>
    <w:p w14:paraId="37E606A9" w14:textId="4DD36C9F" w:rsidR="00DE3B48" w:rsidRPr="001521BE" w:rsidRDefault="00DE3B48" w:rsidP="008843A7">
      <w:pPr>
        <w:pStyle w:val="ListParagraph"/>
        <w:numPr>
          <w:ilvl w:val="0"/>
          <w:numId w:val="18"/>
        </w:numPr>
        <w:autoSpaceDE/>
        <w:autoSpaceDN/>
        <w:adjustRightInd/>
        <w:spacing w:before="0" w:after="160" w:line="256" w:lineRule="auto"/>
        <w:contextualSpacing/>
        <w:rPr>
          <w:color w:val="002060"/>
        </w:rPr>
      </w:pPr>
      <w:r w:rsidRPr="001521BE">
        <w:rPr>
          <w:color w:val="002060"/>
        </w:rPr>
        <w:t xml:space="preserve">Close and proactive liaison with other agencies such as social services, Child and </w:t>
      </w:r>
      <w:r w:rsidR="009B1441" w:rsidRPr="001521BE">
        <w:rPr>
          <w:color w:val="002060"/>
        </w:rPr>
        <w:t>Ad</w:t>
      </w:r>
      <w:r w:rsidR="009B1441">
        <w:rPr>
          <w:color w:val="002060"/>
        </w:rPr>
        <w:t xml:space="preserve">olescent </w:t>
      </w:r>
      <w:r w:rsidRPr="001521BE">
        <w:rPr>
          <w:color w:val="002060"/>
        </w:rPr>
        <w:t xml:space="preserve">Mental Health Service, the Education Welfare and Psychology </w:t>
      </w:r>
      <w:r w:rsidRPr="001521BE">
        <w:rPr>
          <w:color w:val="002060"/>
          <w:spacing w:val="-2"/>
        </w:rPr>
        <w:t>Services.</w:t>
      </w:r>
    </w:p>
    <w:p w14:paraId="0E9A4835" w14:textId="720F5EB1" w:rsidR="00DE3B48" w:rsidRPr="001521BE" w:rsidRDefault="00DE3B48" w:rsidP="00DE3B48">
      <w:pPr>
        <w:rPr>
          <w:color w:val="002060"/>
          <w:spacing w:val="-2"/>
        </w:rPr>
      </w:pPr>
      <w:r w:rsidRPr="00960935">
        <w:rPr>
          <w:color w:val="002060"/>
        </w:rPr>
        <w:lastRenderedPageBreak/>
        <w:t>In</w:t>
      </w:r>
      <w:r w:rsidRPr="00960935">
        <w:rPr>
          <w:color w:val="002060"/>
          <w:spacing w:val="-17"/>
        </w:rPr>
        <w:t xml:space="preserve"> </w:t>
      </w:r>
      <w:r w:rsidRPr="00960935">
        <w:rPr>
          <w:color w:val="002060"/>
        </w:rPr>
        <w:t>line</w:t>
      </w:r>
      <w:r w:rsidRPr="00960935">
        <w:rPr>
          <w:color w:val="002060"/>
          <w:spacing w:val="-17"/>
        </w:rPr>
        <w:t xml:space="preserve"> </w:t>
      </w:r>
      <w:r w:rsidRPr="00960935">
        <w:rPr>
          <w:color w:val="002060"/>
        </w:rPr>
        <w:t>with</w:t>
      </w:r>
      <w:r w:rsidRPr="00960935">
        <w:rPr>
          <w:color w:val="002060"/>
          <w:spacing w:val="-17"/>
        </w:rPr>
        <w:t xml:space="preserve"> </w:t>
      </w:r>
      <w:r w:rsidRPr="00960935">
        <w:rPr>
          <w:color w:val="002060"/>
        </w:rPr>
        <w:t>KCSIE</w:t>
      </w:r>
      <w:r w:rsidRPr="00960935">
        <w:rPr>
          <w:color w:val="002060"/>
          <w:spacing w:val="-16"/>
        </w:rPr>
        <w:t xml:space="preserve"> </w:t>
      </w:r>
      <w:r w:rsidRPr="00960935">
        <w:rPr>
          <w:color w:val="002060"/>
        </w:rPr>
        <w:t>2025,</w:t>
      </w:r>
      <w:r w:rsidRPr="00960935">
        <w:rPr>
          <w:color w:val="002060"/>
          <w:spacing w:val="-17"/>
        </w:rPr>
        <w:t xml:space="preserve"> </w:t>
      </w:r>
      <w:r w:rsidRPr="00960935">
        <w:rPr>
          <w:color w:val="002060"/>
        </w:rPr>
        <w:t>our school</w:t>
      </w:r>
      <w:r w:rsidR="00EA0D23" w:rsidRPr="00960935">
        <w:rPr>
          <w:color w:val="002060"/>
        </w:rPr>
        <w:t xml:space="preserve">, </w:t>
      </w:r>
      <w:r w:rsidRPr="00960935">
        <w:rPr>
          <w:color w:val="002060"/>
        </w:rPr>
        <w:t>where</w:t>
      </w:r>
      <w:r w:rsidRPr="00960935">
        <w:rPr>
          <w:color w:val="002060"/>
          <w:spacing w:val="-17"/>
        </w:rPr>
        <w:t xml:space="preserve"> </w:t>
      </w:r>
      <w:r w:rsidRPr="00960935">
        <w:rPr>
          <w:color w:val="002060"/>
        </w:rPr>
        <w:t>reasonably possible, hold two or more emergency contact numbers per pupil or student. This provides</w:t>
      </w:r>
      <w:r w:rsidRPr="00960935">
        <w:rPr>
          <w:color w:val="002060"/>
          <w:spacing w:val="-2"/>
        </w:rPr>
        <w:t xml:space="preserve"> </w:t>
      </w:r>
      <w:r w:rsidRPr="00960935">
        <w:rPr>
          <w:color w:val="002060"/>
        </w:rPr>
        <w:t>the school with</w:t>
      </w:r>
      <w:r w:rsidRPr="00960935">
        <w:rPr>
          <w:color w:val="002060"/>
          <w:spacing w:val="-2"/>
        </w:rPr>
        <w:t xml:space="preserve"> </w:t>
      </w:r>
      <w:r w:rsidRPr="00960935">
        <w:rPr>
          <w:color w:val="002060"/>
        </w:rPr>
        <w:t>additional</w:t>
      </w:r>
      <w:r w:rsidRPr="00960935">
        <w:rPr>
          <w:color w:val="002060"/>
          <w:spacing w:val="-3"/>
        </w:rPr>
        <w:t xml:space="preserve"> </w:t>
      </w:r>
      <w:r w:rsidRPr="00960935">
        <w:rPr>
          <w:color w:val="002060"/>
        </w:rPr>
        <w:t>options</w:t>
      </w:r>
      <w:r w:rsidRPr="00960935">
        <w:rPr>
          <w:color w:val="002060"/>
          <w:spacing w:val="-2"/>
        </w:rPr>
        <w:t xml:space="preserve"> </w:t>
      </w:r>
      <w:r w:rsidRPr="00960935">
        <w:rPr>
          <w:color w:val="002060"/>
        </w:rPr>
        <w:t>for contacting</w:t>
      </w:r>
      <w:r w:rsidRPr="00960935">
        <w:rPr>
          <w:color w:val="002060"/>
          <w:spacing w:val="-2"/>
        </w:rPr>
        <w:t xml:space="preserve"> </w:t>
      </w:r>
      <w:r w:rsidRPr="00960935">
        <w:rPr>
          <w:color w:val="002060"/>
        </w:rPr>
        <w:t>a</w:t>
      </w:r>
      <w:r w:rsidRPr="00960935">
        <w:rPr>
          <w:color w:val="002060"/>
          <w:spacing w:val="-2"/>
        </w:rPr>
        <w:t xml:space="preserve"> </w:t>
      </w:r>
      <w:r w:rsidRPr="00960935">
        <w:rPr>
          <w:color w:val="002060"/>
        </w:rPr>
        <w:t>responsible</w:t>
      </w:r>
      <w:r w:rsidRPr="00960935">
        <w:rPr>
          <w:color w:val="002060"/>
          <w:spacing w:val="-2"/>
        </w:rPr>
        <w:t xml:space="preserve"> </w:t>
      </w:r>
      <w:r w:rsidRPr="00960935">
        <w:rPr>
          <w:color w:val="002060"/>
        </w:rPr>
        <w:t>adult</w:t>
      </w:r>
      <w:r w:rsidRPr="00960935">
        <w:rPr>
          <w:color w:val="002060"/>
          <w:spacing w:val="-2"/>
        </w:rPr>
        <w:t xml:space="preserve"> </w:t>
      </w:r>
      <w:r w:rsidRPr="00960935">
        <w:rPr>
          <w:color w:val="002060"/>
        </w:rPr>
        <w:t xml:space="preserve">when a child is missing school and is also identified as a welfare and/or safeguarding </w:t>
      </w:r>
      <w:r w:rsidRPr="00960935">
        <w:rPr>
          <w:color w:val="002060"/>
          <w:spacing w:val="-2"/>
        </w:rPr>
        <w:t>concern.</w:t>
      </w:r>
    </w:p>
    <w:p w14:paraId="4FD0BF51" w14:textId="77777777" w:rsidR="00DE3B48" w:rsidRPr="001521BE" w:rsidRDefault="00DE3B48" w:rsidP="00DE3B48">
      <w:pPr>
        <w:pStyle w:val="Heading2"/>
        <w:spacing w:before="0" w:after="0"/>
        <w:rPr>
          <w:color w:val="002060"/>
          <w:sz w:val="22"/>
          <w:szCs w:val="22"/>
        </w:rPr>
      </w:pPr>
    </w:p>
    <w:p w14:paraId="16486AC2" w14:textId="77777777" w:rsidR="00DE3B48" w:rsidRPr="001521BE" w:rsidRDefault="00DE3B48" w:rsidP="00DE3B48">
      <w:pPr>
        <w:pStyle w:val="Heading2"/>
        <w:spacing w:before="0" w:after="0"/>
        <w:rPr>
          <w:color w:val="002060"/>
          <w:sz w:val="22"/>
          <w:szCs w:val="22"/>
        </w:rPr>
      </w:pPr>
      <w:bookmarkStart w:id="5" w:name="_Toc202878220"/>
      <w:r w:rsidRPr="001521BE">
        <w:rPr>
          <w:color w:val="002060"/>
          <w:sz w:val="22"/>
          <w:szCs w:val="22"/>
        </w:rPr>
        <w:t>Section 4 Child-on Child Harmful Sexual Behaviour</w:t>
      </w:r>
      <w:bookmarkEnd w:id="5"/>
      <w:r w:rsidRPr="001521BE">
        <w:rPr>
          <w:color w:val="002060"/>
          <w:sz w:val="22"/>
          <w:szCs w:val="22"/>
        </w:rPr>
        <w:t xml:space="preserve"> </w:t>
      </w:r>
    </w:p>
    <w:p w14:paraId="73345044" w14:textId="77777777" w:rsidR="00DE3B48" w:rsidRPr="001521BE" w:rsidRDefault="00DE3B48" w:rsidP="00DE3B48">
      <w:pPr>
        <w:rPr>
          <w:color w:val="002060"/>
        </w:rPr>
      </w:pPr>
    </w:p>
    <w:p w14:paraId="38F83EF5" w14:textId="77777777" w:rsidR="00DE3B48" w:rsidRPr="001521BE" w:rsidRDefault="00DE3B48" w:rsidP="00DE3B48">
      <w:pPr>
        <w:rPr>
          <w:color w:val="002060"/>
        </w:rPr>
      </w:pPr>
      <w:r w:rsidRPr="001521BE">
        <w:rPr>
          <w:color w:val="002060"/>
        </w:rPr>
        <w:t>It is important that our staff can recognise that children are capable of abusing</w:t>
      </w:r>
      <w:r w:rsidRPr="001521BE">
        <w:rPr>
          <w:color w:val="002060"/>
          <w:spacing w:val="-13"/>
        </w:rPr>
        <w:t xml:space="preserve"> </w:t>
      </w:r>
      <w:r w:rsidRPr="001521BE">
        <w:rPr>
          <w:color w:val="002060"/>
        </w:rPr>
        <w:t>their</w:t>
      </w:r>
      <w:r w:rsidRPr="001521BE">
        <w:rPr>
          <w:color w:val="002060"/>
          <w:spacing w:val="-13"/>
        </w:rPr>
        <w:t xml:space="preserve"> </w:t>
      </w:r>
      <w:r w:rsidRPr="001521BE">
        <w:rPr>
          <w:color w:val="002060"/>
        </w:rPr>
        <w:t>peers,</w:t>
      </w:r>
      <w:r w:rsidRPr="001521BE">
        <w:rPr>
          <w:color w:val="002060"/>
          <w:spacing w:val="-12"/>
        </w:rPr>
        <w:t xml:space="preserve"> </w:t>
      </w:r>
      <w:r w:rsidRPr="001521BE">
        <w:rPr>
          <w:color w:val="002060"/>
        </w:rPr>
        <w:t>and</w:t>
      </w:r>
      <w:r w:rsidRPr="001521BE">
        <w:rPr>
          <w:color w:val="002060"/>
          <w:spacing w:val="-14"/>
        </w:rPr>
        <w:t xml:space="preserve"> </w:t>
      </w:r>
      <w:r w:rsidRPr="001521BE">
        <w:rPr>
          <w:color w:val="002060"/>
        </w:rPr>
        <w:t>that</w:t>
      </w:r>
      <w:r w:rsidRPr="001521BE">
        <w:rPr>
          <w:color w:val="002060"/>
          <w:spacing w:val="-14"/>
        </w:rPr>
        <w:t xml:space="preserve"> </w:t>
      </w:r>
      <w:r w:rsidRPr="001521BE">
        <w:rPr>
          <w:color w:val="002060"/>
        </w:rPr>
        <w:t>this</w:t>
      </w:r>
      <w:r w:rsidRPr="001521BE">
        <w:rPr>
          <w:color w:val="002060"/>
          <w:spacing w:val="-15"/>
        </w:rPr>
        <w:t xml:space="preserve"> </w:t>
      </w:r>
      <w:r w:rsidRPr="001521BE">
        <w:rPr>
          <w:color w:val="002060"/>
        </w:rPr>
        <w:t>abuse</w:t>
      </w:r>
      <w:r w:rsidRPr="001521BE">
        <w:rPr>
          <w:color w:val="002060"/>
          <w:spacing w:val="-13"/>
        </w:rPr>
        <w:t xml:space="preserve"> </w:t>
      </w:r>
      <w:r w:rsidRPr="001521BE">
        <w:rPr>
          <w:color w:val="002060"/>
        </w:rPr>
        <w:t>can include physical abuse, sexting, initiation/ hazing, sexual violence, and harassment.</w:t>
      </w:r>
    </w:p>
    <w:p w14:paraId="26941964" w14:textId="77777777" w:rsidR="00DE3B48" w:rsidRPr="001521BE" w:rsidRDefault="00DE3B48" w:rsidP="00DE3B48">
      <w:pPr>
        <w:rPr>
          <w:color w:val="002060"/>
        </w:rPr>
      </w:pPr>
    </w:p>
    <w:p w14:paraId="1A9EE9BF" w14:textId="77777777" w:rsidR="00DE3B48" w:rsidRPr="001521BE" w:rsidRDefault="00DE3B48" w:rsidP="00DE3B48">
      <w:pPr>
        <w:rPr>
          <w:color w:val="002060"/>
        </w:rPr>
      </w:pPr>
      <w:r w:rsidRPr="001521BE">
        <w:rPr>
          <w:color w:val="002060"/>
        </w:rPr>
        <w:t xml:space="preserve">It should be recognised that there is a </w:t>
      </w:r>
      <w:r w:rsidRPr="001521BE">
        <w:rPr>
          <w:color w:val="002060"/>
          <w:spacing w:val="-2"/>
        </w:rPr>
        <w:t>gendered</w:t>
      </w:r>
      <w:r w:rsidRPr="001521BE">
        <w:rPr>
          <w:color w:val="002060"/>
          <w:spacing w:val="-8"/>
        </w:rPr>
        <w:t xml:space="preserve"> </w:t>
      </w:r>
      <w:r w:rsidRPr="001521BE">
        <w:rPr>
          <w:color w:val="002060"/>
          <w:spacing w:val="-2"/>
        </w:rPr>
        <w:t>nature</w:t>
      </w:r>
      <w:r w:rsidRPr="001521BE">
        <w:rPr>
          <w:color w:val="002060"/>
          <w:spacing w:val="-7"/>
        </w:rPr>
        <w:t xml:space="preserve"> </w:t>
      </w:r>
      <w:r w:rsidRPr="001521BE">
        <w:rPr>
          <w:color w:val="002060"/>
          <w:spacing w:val="-2"/>
        </w:rPr>
        <w:t>to</w:t>
      </w:r>
      <w:r w:rsidRPr="001521BE">
        <w:rPr>
          <w:color w:val="002060"/>
          <w:spacing w:val="-9"/>
        </w:rPr>
        <w:t xml:space="preserve"> </w:t>
      </w:r>
      <w:r w:rsidRPr="001521BE">
        <w:rPr>
          <w:color w:val="002060"/>
          <w:spacing w:val="-2"/>
        </w:rPr>
        <w:t>child-on-child</w:t>
      </w:r>
      <w:r w:rsidRPr="001521BE">
        <w:rPr>
          <w:color w:val="002060"/>
          <w:spacing w:val="-7"/>
        </w:rPr>
        <w:t xml:space="preserve"> </w:t>
      </w:r>
      <w:r w:rsidRPr="001521BE">
        <w:rPr>
          <w:color w:val="002060"/>
          <w:spacing w:val="-2"/>
        </w:rPr>
        <w:t>abuse,</w:t>
      </w:r>
      <w:r w:rsidRPr="001521BE">
        <w:rPr>
          <w:color w:val="002060"/>
          <w:spacing w:val="-7"/>
        </w:rPr>
        <w:t xml:space="preserve"> </w:t>
      </w:r>
      <w:r w:rsidRPr="001521BE">
        <w:rPr>
          <w:color w:val="002060"/>
          <w:spacing w:val="-2"/>
        </w:rPr>
        <w:t xml:space="preserve">i.e., </w:t>
      </w:r>
      <w:r w:rsidRPr="001521BE">
        <w:rPr>
          <w:color w:val="002060"/>
        </w:rPr>
        <w:t>that it is more likely that girls will be victims and boys’ perpetrators.</w:t>
      </w:r>
    </w:p>
    <w:p w14:paraId="5D7A04C0" w14:textId="77777777" w:rsidR="00DE3B48" w:rsidRPr="001521BE" w:rsidRDefault="00DE3B48" w:rsidP="00DE3B48">
      <w:pPr>
        <w:rPr>
          <w:color w:val="002060"/>
        </w:rPr>
      </w:pPr>
    </w:p>
    <w:p w14:paraId="2D1514B7" w14:textId="77777777" w:rsidR="00DE3B48" w:rsidRPr="001521BE" w:rsidRDefault="00DE3B48" w:rsidP="00DE3B48">
      <w:pPr>
        <w:rPr>
          <w:color w:val="002060"/>
        </w:rPr>
      </w:pPr>
      <w:r w:rsidRPr="001521BE">
        <w:rPr>
          <w:color w:val="002060"/>
        </w:rPr>
        <w:t xml:space="preserve">Our Rivers Trust values, ethos and </w:t>
      </w:r>
      <w:proofErr w:type="spellStart"/>
      <w:r w:rsidRPr="001521BE">
        <w:rPr>
          <w:color w:val="002060"/>
        </w:rPr>
        <w:t>behavior</w:t>
      </w:r>
      <w:proofErr w:type="spellEnd"/>
      <w:r w:rsidRPr="001521BE">
        <w:rPr>
          <w:color w:val="002060"/>
        </w:rPr>
        <w:t xml:space="preserve"> policies provide the platform for staff and students to clearly recognise that abuse is abuse and it will never be tolerated or diminished in significance.</w:t>
      </w:r>
    </w:p>
    <w:p w14:paraId="1CC87797" w14:textId="77777777" w:rsidR="00DE3B48" w:rsidRPr="001521BE" w:rsidRDefault="00DE3B48" w:rsidP="00DE3B48">
      <w:pPr>
        <w:rPr>
          <w:color w:val="002060"/>
        </w:rPr>
      </w:pPr>
    </w:p>
    <w:p w14:paraId="51A09DCB" w14:textId="77777777" w:rsidR="00DE3B48" w:rsidRPr="001521BE" w:rsidRDefault="00DE3B48" w:rsidP="00DE3B48">
      <w:pPr>
        <w:rPr>
          <w:b/>
          <w:bCs/>
          <w:color w:val="002060"/>
        </w:rPr>
      </w:pPr>
      <w:r w:rsidRPr="001521BE">
        <w:rPr>
          <w:color w:val="002060"/>
        </w:rPr>
        <w:t>School staff should recognise the impact of sexual</w:t>
      </w:r>
      <w:r w:rsidRPr="001521BE">
        <w:rPr>
          <w:color w:val="002060"/>
          <w:spacing w:val="-6"/>
        </w:rPr>
        <w:t xml:space="preserve"> </w:t>
      </w:r>
      <w:r w:rsidRPr="001521BE">
        <w:rPr>
          <w:color w:val="002060"/>
        </w:rPr>
        <w:t>violence,</w:t>
      </w:r>
      <w:r w:rsidRPr="001521BE">
        <w:rPr>
          <w:color w:val="002060"/>
          <w:spacing w:val="-5"/>
        </w:rPr>
        <w:t xml:space="preserve"> </w:t>
      </w:r>
      <w:r w:rsidRPr="001521BE">
        <w:rPr>
          <w:color w:val="002060"/>
        </w:rPr>
        <w:t>and</w:t>
      </w:r>
      <w:r w:rsidRPr="001521BE">
        <w:rPr>
          <w:color w:val="002060"/>
          <w:spacing w:val="-6"/>
        </w:rPr>
        <w:t xml:space="preserve"> </w:t>
      </w:r>
      <w:r w:rsidRPr="001521BE">
        <w:rPr>
          <w:color w:val="002060"/>
        </w:rPr>
        <w:t>the</w:t>
      </w:r>
      <w:r w:rsidRPr="001521BE">
        <w:rPr>
          <w:color w:val="002060"/>
          <w:spacing w:val="-5"/>
        </w:rPr>
        <w:t xml:space="preserve"> </w:t>
      </w:r>
      <w:r w:rsidRPr="001521BE">
        <w:rPr>
          <w:color w:val="002060"/>
        </w:rPr>
        <w:t>fact</w:t>
      </w:r>
      <w:r w:rsidRPr="001521BE">
        <w:rPr>
          <w:color w:val="002060"/>
          <w:spacing w:val="-3"/>
        </w:rPr>
        <w:t xml:space="preserve"> </w:t>
      </w:r>
      <w:r w:rsidRPr="001521BE">
        <w:rPr>
          <w:color w:val="002060"/>
        </w:rPr>
        <w:t>children/young people</w:t>
      </w:r>
      <w:r w:rsidRPr="001521BE">
        <w:rPr>
          <w:color w:val="002060"/>
          <w:spacing w:val="-1"/>
        </w:rPr>
        <w:t xml:space="preserve"> </w:t>
      </w:r>
      <w:r w:rsidRPr="001521BE">
        <w:rPr>
          <w:color w:val="002060"/>
        </w:rPr>
        <w:t>can, and</w:t>
      </w:r>
      <w:r w:rsidRPr="001521BE">
        <w:rPr>
          <w:color w:val="002060"/>
          <w:spacing w:val="-2"/>
        </w:rPr>
        <w:t xml:space="preserve"> </w:t>
      </w:r>
      <w:r w:rsidRPr="001521BE">
        <w:rPr>
          <w:color w:val="002060"/>
        </w:rPr>
        <w:t>sometimes</w:t>
      </w:r>
      <w:r w:rsidRPr="001521BE">
        <w:rPr>
          <w:color w:val="002060"/>
          <w:spacing w:val="-1"/>
        </w:rPr>
        <w:t xml:space="preserve"> </w:t>
      </w:r>
      <w:r w:rsidRPr="001521BE">
        <w:rPr>
          <w:color w:val="002060"/>
        </w:rPr>
        <w:t>do,</w:t>
      </w:r>
      <w:r w:rsidRPr="001521BE">
        <w:rPr>
          <w:color w:val="002060"/>
          <w:spacing w:val="-1"/>
        </w:rPr>
        <w:t xml:space="preserve"> </w:t>
      </w:r>
      <w:r w:rsidRPr="001521BE">
        <w:rPr>
          <w:color w:val="002060"/>
        </w:rPr>
        <w:t>abuse</w:t>
      </w:r>
      <w:r w:rsidRPr="001521BE">
        <w:rPr>
          <w:color w:val="002060"/>
          <w:spacing w:val="-2"/>
        </w:rPr>
        <w:t xml:space="preserve"> their</w:t>
      </w:r>
      <w:r w:rsidRPr="001521BE">
        <w:rPr>
          <w:b/>
          <w:bCs/>
          <w:color w:val="002060"/>
          <w:spacing w:val="-2"/>
        </w:rPr>
        <w:t xml:space="preserve"> </w:t>
      </w:r>
      <w:r w:rsidRPr="001521BE">
        <w:rPr>
          <w:color w:val="002060"/>
        </w:rPr>
        <w:t>peers</w:t>
      </w:r>
      <w:r w:rsidRPr="001521BE">
        <w:rPr>
          <w:color w:val="002060"/>
          <w:spacing w:val="-5"/>
        </w:rPr>
        <w:t xml:space="preserve"> </w:t>
      </w:r>
      <w:r w:rsidRPr="001521BE">
        <w:rPr>
          <w:color w:val="002060"/>
        </w:rPr>
        <w:t>in</w:t>
      </w:r>
      <w:r w:rsidRPr="001521BE">
        <w:rPr>
          <w:color w:val="002060"/>
          <w:spacing w:val="-6"/>
        </w:rPr>
        <w:t xml:space="preserve"> </w:t>
      </w:r>
      <w:r w:rsidRPr="001521BE">
        <w:rPr>
          <w:color w:val="002060"/>
        </w:rPr>
        <w:t>this</w:t>
      </w:r>
      <w:r w:rsidRPr="001521BE">
        <w:rPr>
          <w:color w:val="002060"/>
          <w:spacing w:val="-5"/>
        </w:rPr>
        <w:t xml:space="preserve"> </w:t>
      </w:r>
      <w:r w:rsidRPr="001521BE">
        <w:rPr>
          <w:color w:val="002060"/>
        </w:rPr>
        <w:t>way.</w:t>
      </w:r>
      <w:r w:rsidRPr="001521BE">
        <w:rPr>
          <w:color w:val="002060"/>
          <w:spacing w:val="-3"/>
        </w:rPr>
        <w:t xml:space="preserve"> </w:t>
      </w:r>
      <w:r w:rsidRPr="001521BE">
        <w:rPr>
          <w:color w:val="002060"/>
        </w:rPr>
        <w:t>It</w:t>
      </w:r>
      <w:r w:rsidRPr="001521BE">
        <w:rPr>
          <w:color w:val="002060"/>
          <w:spacing w:val="-5"/>
        </w:rPr>
        <w:t xml:space="preserve"> </w:t>
      </w:r>
      <w:r w:rsidRPr="001521BE">
        <w:rPr>
          <w:color w:val="002060"/>
        </w:rPr>
        <w:t>can</w:t>
      </w:r>
      <w:r w:rsidRPr="001521BE">
        <w:rPr>
          <w:color w:val="002060"/>
          <w:spacing w:val="-5"/>
        </w:rPr>
        <w:t xml:space="preserve"> </w:t>
      </w:r>
      <w:r w:rsidRPr="001521BE">
        <w:rPr>
          <w:color w:val="002060"/>
        </w:rPr>
        <w:t>happen</w:t>
      </w:r>
      <w:r w:rsidRPr="001521BE">
        <w:rPr>
          <w:color w:val="002060"/>
          <w:spacing w:val="-5"/>
        </w:rPr>
        <w:t xml:space="preserve"> </w:t>
      </w:r>
      <w:r w:rsidRPr="001521BE">
        <w:rPr>
          <w:color w:val="002060"/>
        </w:rPr>
        <w:t>both</w:t>
      </w:r>
      <w:r w:rsidRPr="001521BE">
        <w:rPr>
          <w:color w:val="002060"/>
          <w:spacing w:val="-5"/>
        </w:rPr>
        <w:t xml:space="preserve"> </w:t>
      </w:r>
      <w:r w:rsidRPr="001521BE">
        <w:rPr>
          <w:color w:val="002060"/>
        </w:rPr>
        <w:t xml:space="preserve">inside and outside of our setting. </w:t>
      </w:r>
    </w:p>
    <w:p w14:paraId="19D24898" w14:textId="77777777" w:rsidR="00DE3B48" w:rsidRPr="001521BE" w:rsidRDefault="00DE3B48" w:rsidP="00DE3B48">
      <w:pPr>
        <w:widowControl w:val="0"/>
        <w:ind w:left="50" w:right="107"/>
        <w:jc w:val="both"/>
        <w:rPr>
          <w:color w:val="002060"/>
        </w:rPr>
      </w:pPr>
    </w:p>
    <w:p w14:paraId="3337AC83" w14:textId="77777777" w:rsidR="00DE3B48" w:rsidRPr="001521BE" w:rsidRDefault="00DE3B48" w:rsidP="00DE3B48">
      <w:pPr>
        <w:rPr>
          <w:color w:val="002060"/>
        </w:rPr>
      </w:pPr>
      <w:r w:rsidRPr="001521BE">
        <w:rPr>
          <w:color w:val="002060"/>
        </w:rPr>
        <w:t>Whilst</w:t>
      </w:r>
      <w:r w:rsidRPr="001521BE">
        <w:rPr>
          <w:color w:val="002060"/>
          <w:spacing w:val="-6"/>
        </w:rPr>
        <w:t xml:space="preserve"> </w:t>
      </w:r>
      <w:r w:rsidRPr="001521BE">
        <w:rPr>
          <w:color w:val="002060"/>
        </w:rPr>
        <w:t>not</w:t>
      </w:r>
      <w:r w:rsidRPr="001521BE">
        <w:rPr>
          <w:color w:val="002060"/>
          <w:spacing w:val="-6"/>
        </w:rPr>
        <w:t xml:space="preserve"> </w:t>
      </w:r>
      <w:r w:rsidRPr="001521BE">
        <w:rPr>
          <w:color w:val="002060"/>
        </w:rPr>
        <w:t>intended</w:t>
      </w:r>
      <w:r w:rsidRPr="001521BE">
        <w:rPr>
          <w:color w:val="002060"/>
          <w:spacing w:val="-7"/>
        </w:rPr>
        <w:t xml:space="preserve"> </w:t>
      </w:r>
      <w:r w:rsidRPr="001521BE">
        <w:rPr>
          <w:color w:val="002060"/>
        </w:rPr>
        <w:t>to</w:t>
      </w:r>
      <w:r w:rsidRPr="001521BE">
        <w:rPr>
          <w:color w:val="002060"/>
          <w:spacing w:val="-9"/>
        </w:rPr>
        <w:t xml:space="preserve"> </w:t>
      </w:r>
      <w:r w:rsidRPr="001521BE">
        <w:rPr>
          <w:color w:val="002060"/>
        </w:rPr>
        <w:t>be</w:t>
      </w:r>
      <w:r w:rsidRPr="001521BE">
        <w:rPr>
          <w:color w:val="002060"/>
          <w:spacing w:val="-8"/>
        </w:rPr>
        <w:t xml:space="preserve"> </w:t>
      </w:r>
      <w:r w:rsidRPr="001521BE">
        <w:rPr>
          <w:color w:val="002060"/>
        </w:rPr>
        <w:t>an</w:t>
      </w:r>
      <w:r w:rsidRPr="001521BE">
        <w:rPr>
          <w:color w:val="002060"/>
          <w:spacing w:val="-8"/>
        </w:rPr>
        <w:t xml:space="preserve"> </w:t>
      </w:r>
      <w:r w:rsidRPr="001521BE">
        <w:rPr>
          <w:color w:val="002060"/>
        </w:rPr>
        <w:t>exhaustive</w:t>
      </w:r>
      <w:r w:rsidRPr="001521BE">
        <w:rPr>
          <w:color w:val="002060"/>
          <w:spacing w:val="-7"/>
        </w:rPr>
        <w:t xml:space="preserve"> </w:t>
      </w:r>
      <w:r w:rsidRPr="001521BE">
        <w:rPr>
          <w:color w:val="002060"/>
        </w:rPr>
        <w:t>list, sexual harassment can include:</w:t>
      </w:r>
    </w:p>
    <w:p w14:paraId="79E1E764" w14:textId="77777777" w:rsidR="00DE3B48" w:rsidRPr="001521BE" w:rsidRDefault="00DE3B48" w:rsidP="00DE3B48">
      <w:pPr>
        <w:rPr>
          <w:color w:val="002060"/>
        </w:rPr>
      </w:pPr>
    </w:p>
    <w:p w14:paraId="6A76E44E" w14:textId="6AA91FC3" w:rsidR="00DE3B48" w:rsidRPr="001521BE" w:rsidRDefault="00DE3B48" w:rsidP="008843A7">
      <w:pPr>
        <w:pStyle w:val="ListParagraph"/>
        <w:numPr>
          <w:ilvl w:val="0"/>
          <w:numId w:val="19"/>
        </w:numPr>
        <w:autoSpaceDE/>
        <w:autoSpaceDN/>
        <w:adjustRightInd/>
        <w:spacing w:before="0" w:after="0" w:line="256" w:lineRule="auto"/>
        <w:contextualSpacing/>
        <w:rPr>
          <w:rFonts w:eastAsia="Arial"/>
          <w:color w:val="002060"/>
        </w:rPr>
      </w:pPr>
      <w:r w:rsidRPr="001521BE">
        <w:rPr>
          <w:rFonts w:eastAsia="Arial"/>
          <w:color w:val="002060"/>
        </w:rPr>
        <w:t>sexual</w:t>
      </w:r>
      <w:r w:rsidRPr="001521BE">
        <w:rPr>
          <w:rFonts w:eastAsia="Arial"/>
          <w:color w:val="002060"/>
          <w:spacing w:val="-16"/>
        </w:rPr>
        <w:t xml:space="preserve"> </w:t>
      </w:r>
      <w:r w:rsidRPr="001521BE">
        <w:rPr>
          <w:rFonts w:eastAsia="Arial"/>
          <w:color w:val="002060"/>
        </w:rPr>
        <w:t>comments,</w:t>
      </w:r>
      <w:r w:rsidRPr="001521BE">
        <w:rPr>
          <w:rFonts w:eastAsia="Arial"/>
          <w:color w:val="002060"/>
          <w:spacing w:val="-16"/>
        </w:rPr>
        <w:t xml:space="preserve"> </w:t>
      </w:r>
      <w:r w:rsidRPr="001521BE">
        <w:rPr>
          <w:rFonts w:eastAsia="Arial"/>
          <w:color w:val="002060"/>
        </w:rPr>
        <w:t>such</w:t>
      </w:r>
      <w:r w:rsidRPr="001521BE">
        <w:rPr>
          <w:rFonts w:eastAsia="Arial"/>
          <w:color w:val="002060"/>
          <w:spacing w:val="-16"/>
        </w:rPr>
        <w:t xml:space="preserve"> </w:t>
      </w:r>
      <w:r w:rsidRPr="001521BE">
        <w:rPr>
          <w:rFonts w:eastAsia="Arial"/>
          <w:color w:val="002060"/>
        </w:rPr>
        <w:t>as</w:t>
      </w:r>
      <w:r w:rsidRPr="001521BE">
        <w:rPr>
          <w:rFonts w:eastAsia="Arial"/>
          <w:color w:val="002060"/>
          <w:spacing w:val="-17"/>
        </w:rPr>
        <w:t xml:space="preserve"> </w:t>
      </w:r>
      <w:r w:rsidRPr="001521BE">
        <w:rPr>
          <w:rFonts w:eastAsia="Arial"/>
          <w:color w:val="002060"/>
        </w:rPr>
        <w:t>telling</w:t>
      </w:r>
      <w:r w:rsidRPr="001521BE">
        <w:rPr>
          <w:rFonts w:eastAsia="Arial"/>
          <w:color w:val="002060"/>
          <w:spacing w:val="-14"/>
        </w:rPr>
        <w:t xml:space="preserve"> </w:t>
      </w:r>
      <w:r w:rsidRPr="001521BE">
        <w:rPr>
          <w:rFonts w:eastAsia="Arial"/>
          <w:color w:val="002060"/>
        </w:rPr>
        <w:t>sexual stories,</w:t>
      </w:r>
      <w:r w:rsidRPr="001521BE">
        <w:rPr>
          <w:rFonts w:eastAsia="Arial"/>
          <w:color w:val="002060"/>
          <w:spacing w:val="-12"/>
        </w:rPr>
        <w:t xml:space="preserve"> </w:t>
      </w:r>
      <w:r w:rsidRPr="001521BE">
        <w:rPr>
          <w:rFonts w:eastAsia="Arial"/>
          <w:color w:val="002060"/>
        </w:rPr>
        <w:t>making</w:t>
      </w:r>
      <w:r w:rsidRPr="001521BE">
        <w:rPr>
          <w:rFonts w:eastAsia="Arial"/>
          <w:color w:val="002060"/>
          <w:spacing w:val="-13"/>
        </w:rPr>
        <w:t xml:space="preserve"> </w:t>
      </w:r>
      <w:r w:rsidRPr="001521BE">
        <w:rPr>
          <w:rFonts w:eastAsia="Arial"/>
          <w:color w:val="002060"/>
        </w:rPr>
        <w:t>lewd</w:t>
      </w:r>
      <w:r w:rsidRPr="001521BE">
        <w:rPr>
          <w:rFonts w:eastAsia="Arial"/>
          <w:color w:val="002060"/>
          <w:spacing w:val="-13"/>
        </w:rPr>
        <w:t xml:space="preserve"> </w:t>
      </w:r>
      <w:r w:rsidRPr="001521BE">
        <w:rPr>
          <w:rFonts w:eastAsia="Arial"/>
          <w:color w:val="002060"/>
        </w:rPr>
        <w:t>comments,</w:t>
      </w:r>
      <w:r w:rsidRPr="001521BE">
        <w:rPr>
          <w:rFonts w:eastAsia="Arial"/>
          <w:color w:val="002060"/>
          <w:spacing w:val="-13"/>
        </w:rPr>
        <w:t xml:space="preserve"> </w:t>
      </w:r>
      <w:r w:rsidRPr="001521BE">
        <w:rPr>
          <w:rFonts w:eastAsia="Arial"/>
          <w:color w:val="002060"/>
        </w:rPr>
        <w:t>making sexual remarks about clothes and appearance, and calling someone sexualised names</w:t>
      </w:r>
    </w:p>
    <w:p w14:paraId="6E2183A3" w14:textId="753472E6" w:rsidR="00DE3B48" w:rsidRPr="001521BE" w:rsidRDefault="00DE3B48" w:rsidP="008843A7">
      <w:pPr>
        <w:pStyle w:val="ListParagraph"/>
        <w:numPr>
          <w:ilvl w:val="0"/>
          <w:numId w:val="19"/>
        </w:numPr>
        <w:autoSpaceDE/>
        <w:autoSpaceDN/>
        <w:adjustRightInd/>
        <w:spacing w:before="0" w:after="160" w:line="256" w:lineRule="auto"/>
        <w:contextualSpacing/>
        <w:rPr>
          <w:rFonts w:eastAsia="Arial"/>
          <w:color w:val="002060"/>
        </w:rPr>
      </w:pPr>
      <w:r w:rsidRPr="001521BE">
        <w:rPr>
          <w:rFonts w:eastAsia="Arial"/>
          <w:color w:val="002060"/>
        </w:rPr>
        <w:t>sexual</w:t>
      </w:r>
      <w:r w:rsidRPr="001521BE">
        <w:rPr>
          <w:rFonts w:eastAsia="Arial"/>
          <w:color w:val="002060"/>
          <w:spacing w:val="-7"/>
        </w:rPr>
        <w:t xml:space="preserve"> </w:t>
      </w:r>
      <w:r w:rsidRPr="001521BE">
        <w:rPr>
          <w:rFonts w:eastAsia="Arial"/>
          <w:color w:val="002060"/>
        </w:rPr>
        <w:t>“jokes”</w:t>
      </w:r>
      <w:r w:rsidRPr="001521BE">
        <w:rPr>
          <w:rFonts w:eastAsia="Arial"/>
          <w:color w:val="002060"/>
          <w:spacing w:val="-2"/>
        </w:rPr>
        <w:t xml:space="preserve"> </w:t>
      </w:r>
      <w:r w:rsidRPr="001521BE">
        <w:rPr>
          <w:rFonts w:eastAsia="Arial"/>
          <w:color w:val="002060"/>
        </w:rPr>
        <w:t>or</w:t>
      </w:r>
      <w:r w:rsidRPr="001521BE">
        <w:rPr>
          <w:rFonts w:eastAsia="Arial"/>
          <w:color w:val="002060"/>
          <w:spacing w:val="-2"/>
        </w:rPr>
        <w:t xml:space="preserve"> taunting</w:t>
      </w:r>
    </w:p>
    <w:p w14:paraId="16C3F55C" w14:textId="7828D371" w:rsidR="00DE3B48" w:rsidRPr="001521BE" w:rsidRDefault="00DE3B48" w:rsidP="008843A7">
      <w:pPr>
        <w:pStyle w:val="ListParagraph"/>
        <w:numPr>
          <w:ilvl w:val="0"/>
          <w:numId w:val="19"/>
        </w:numPr>
        <w:autoSpaceDE/>
        <w:autoSpaceDN/>
        <w:adjustRightInd/>
        <w:spacing w:before="0" w:after="160" w:line="256" w:lineRule="auto"/>
        <w:contextualSpacing/>
        <w:rPr>
          <w:rFonts w:eastAsia="Arial"/>
          <w:color w:val="002060"/>
        </w:rPr>
      </w:pPr>
      <w:r w:rsidRPr="001521BE">
        <w:rPr>
          <w:rFonts w:eastAsia="Arial"/>
          <w:color w:val="002060"/>
          <w:spacing w:val="-2"/>
        </w:rPr>
        <w:t>physical</w:t>
      </w:r>
      <w:r w:rsidRPr="001521BE">
        <w:rPr>
          <w:rFonts w:eastAsia="Arial"/>
          <w:color w:val="002060"/>
          <w:spacing w:val="-8"/>
        </w:rPr>
        <w:t xml:space="preserve"> </w:t>
      </w:r>
      <w:r w:rsidRPr="001521BE">
        <w:rPr>
          <w:rFonts w:eastAsia="Arial"/>
          <w:color w:val="002060"/>
          <w:spacing w:val="-2"/>
        </w:rPr>
        <w:t>behaviour,</w:t>
      </w:r>
      <w:r w:rsidRPr="001521BE">
        <w:rPr>
          <w:rFonts w:eastAsia="Arial"/>
          <w:color w:val="002060"/>
          <w:spacing w:val="-7"/>
        </w:rPr>
        <w:t xml:space="preserve"> </w:t>
      </w:r>
      <w:r w:rsidRPr="001521BE">
        <w:rPr>
          <w:rFonts w:eastAsia="Arial"/>
          <w:color w:val="002060"/>
          <w:spacing w:val="-2"/>
        </w:rPr>
        <w:t>such</w:t>
      </w:r>
      <w:r w:rsidRPr="001521BE">
        <w:rPr>
          <w:rFonts w:eastAsia="Arial"/>
          <w:color w:val="002060"/>
          <w:spacing w:val="-8"/>
        </w:rPr>
        <w:t xml:space="preserve"> </w:t>
      </w:r>
      <w:r w:rsidRPr="001521BE">
        <w:rPr>
          <w:rFonts w:eastAsia="Arial"/>
          <w:color w:val="002060"/>
          <w:spacing w:val="-2"/>
        </w:rPr>
        <w:t>as:</w:t>
      </w:r>
      <w:r w:rsidRPr="001521BE">
        <w:rPr>
          <w:rFonts w:eastAsia="Arial"/>
          <w:color w:val="002060"/>
          <w:spacing w:val="-8"/>
        </w:rPr>
        <w:t xml:space="preserve"> </w:t>
      </w:r>
      <w:r w:rsidRPr="001521BE">
        <w:rPr>
          <w:rFonts w:eastAsia="Arial"/>
          <w:color w:val="002060"/>
          <w:spacing w:val="-2"/>
        </w:rPr>
        <w:t xml:space="preserve">deliberately </w:t>
      </w:r>
      <w:r w:rsidRPr="001521BE">
        <w:rPr>
          <w:rFonts w:eastAsia="Arial"/>
          <w:color w:val="002060"/>
        </w:rPr>
        <w:t>brushing against someone, interfering with someone’s clothes. Schools and colleges should be considering when any of this crosses a line into sexual violence – it is important to talk to and consider the experience of the victim</w:t>
      </w:r>
    </w:p>
    <w:p w14:paraId="76A888AF" w14:textId="514499D9" w:rsidR="00DE3B48" w:rsidRPr="001521BE" w:rsidRDefault="00DE3B48" w:rsidP="008843A7">
      <w:pPr>
        <w:pStyle w:val="ListParagraph"/>
        <w:numPr>
          <w:ilvl w:val="0"/>
          <w:numId w:val="19"/>
        </w:numPr>
        <w:autoSpaceDE/>
        <w:autoSpaceDN/>
        <w:adjustRightInd/>
        <w:spacing w:before="0" w:after="160" w:line="256" w:lineRule="auto"/>
        <w:contextualSpacing/>
        <w:rPr>
          <w:rFonts w:eastAsia="Arial"/>
          <w:color w:val="002060"/>
        </w:rPr>
      </w:pPr>
      <w:r w:rsidRPr="001521BE">
        <w:rPr>
          <w:rFonts w:eastAsia="Arial"/>
          <w:color w:val="002060"/>
        </w:rPr>
        <w:t>displaying pictures, photos, or drawings of a sexual nature</w:t>
      </w:r>
    </w:p>
    <w:p w14:paraId="3A909F9B" w14:textId="77777777" w:rsidR="00DE3B48" w:rsidRPr="001521BE" w:rsidRDefault="00DE3B48" w:rsidP="008843A7">
      <w:pPr>
        <w:pStyle w:val="ListParagraph"/>
        <w:numPr>
          <w:ilvl w:val="0"/>
          <w:numId w:val="19"/>
        </w:numPr>
        <w:autoSpaceDE/>
        <w:autoSpaceDN/>
        <w:adjustRightInd/>
        <w:spacing w:before="0" w:after="160" w:line="256" w:lineRule="auto"/>
        <w:contextualSpacing/>
        <w:rPr>
          <w:rFonts w:eastAsia="Arial"/>
          <w:color w:val="002060"/>
        </w:rPr>
      </w:pPr>
      <w:r w:rsidRPr="001521BE">
        <w:rPr>
          <w:rFonts w:eastAsia="Arial"/>
          <w:color w:val="002060"/>
        </w:rPr>
        <w:t xml:space="preserve">upskirting (this is a criminal offence); </w:t>
      </w:r>
      <w:r w:rsidRPr="001521BE">
        <w:rPr>
          <w:rFonts w:eastAsia="Arial"/>
          <w:color w:val="002060"/>
          <w:spacing w:val="-4"/>
        </w:rPr>
        <w:t>and</w:t>
      </w:r>
    </w:p>
    <w:p w14:paraId="5947C4DD" w14:textId="77777777" w:rsidR="00DE3B48" w:rsidRPr="001521BE" w:rsidRDefault="00DE3B48" w:rsidP="008843A7">
      <w:pPr>
        <w:pStyle w:val="ListParagraph"/>
        <w:numPr>
          <w:ilvl w:val="0"/>
          <w:numId w:val="19"/>
        </w:numPr>
        <w:autoSpaceDE/>
        <w:autoSpaceDN/>
        <w:adjustRightInd/>
        <w:spacing w:before="0" w:after="0" w:line="256" w:lineRule="auto"/>
        <w:contextualSpacing/>
        <w:rPr>
          <w:rFonts w:eastAsia="Arial"/>
          <w:color w:val="002060"/>
        </w:rPr>
      </w:pPr>
      <w:r w:rsidRPr="001521BE">
        <w:rPr>
          <w:rFonts w:eastAsia="Arial"/>
          <w:color w:val="002060"/>
        </w:rPr>
        <w:t xml:space="preserve">online sexual harassment. This may be standalone, or part of a wider pattern of sexual harassment and/or sexual </w:t>
      </w:r>
      <w:r w:rsidRPr="001521BE">
        <w:rPr>
          <w:rFonts w:eastAsia="Arial"/>
          <w:color w:val="002060"/>
          <w:spacing w:val="-2"/>
        </w:rPr>
        <w:t>violence.</w:t>
      </w:r>
    </w:p>
    <w:p w14:paraId="31583E09" w14:textId="77777777" w:rsidR="00DE3B48" w:rsidRPr="001521BE" w:rsidRDefault="00DE3B48" w:rsidP="00DE3B48">
      <w:pPr>
        <w:ind w:left="360"/>
        <w:rPr>
          <w:color w:val="002060"/>
        </w:rPr>
      </w:pPr>
    </w:p>
    <w:p w14:paraId="21509A64" w14:textId="77777777" w:rsidR="00DE3B48" w:rsidRPr="001521BE" w:rsidRDefault="00DE3B48" w:rsidP="00DE3B48">
      <w:pPr>
        <w:rPr>
          <w:color w:val="002060"/>
          <w:spacing w:val="-2"/>
        </w:rPr>
      </w:pPr>
      <w:r w:rsidRPr="001521BE">
        <w:rPr>
          <w:color w:val="002060"/>
        </w:rPr>
        <w:t>When</w:t>
      </w:r>
      <w:r w:rsidRPr="001521BE">
        <w:rPr>
          <w:color w:val="002060"/>
          <w:spacing w:val="-17"/>
        </w:rPr>
        <w:t xml:space="preserve"> </w:t>
      </w:r>
      <w:r w:rsidRPr="001521BE">
        <w:rPr>
          <w:color w:val="002060"/>
        </w:rPr>
        <w:t>referring</w:t>
      </w:r>
      <w:r w:rsidRPr="001521BE">
        <w:rPr>
          <w:color w:val="002060"/>
          <w:spacing w:val="-17"/>
        </w:rPr>
        <w:t xml:space="preserve"> </w:t>
      </w:r>
      <w:r w:rsidRPr="001521BE">
        <w:rPr>
          <w:color w:val="002060"/>
        </w:rPr>
        <w:t>to</w:t>
      </w:r>
      <w:r w:rsidRPr="001521BE">
        <w:rPr>
          <w:color w:val="002060"/>
          <w:spacing w:val="-16"/>
        </w:rPr>
        <w:t xml:space="preserve"> </w:t>
      </w:r>
      <w:r w:rsidRPr="001521BE">
        <w:rPr>
          <w:color w:val="002060"/>
        </w:rPr>
        <w:t>sexual</w:t>
      </w:r>
      <w:r w:rsidRPr="001521BE">
        <w:rPr>
          <w:color w:val="002060"/>
          <w:spacing w:val="-17"/>
        </w:rPr>
        <w:t xml:space="preserve"> </w:t>
      </w:r>
      <w:r w:rsidRPr="001521BE">
        <w:rPr>
          <w:color w:val="002060"/>
        </w:rPr>
        <w:t>violence</w:t>
      </w:r>
      <w:r w:rsidRPr="001521BE">
        <w:rPr>
          <w:color w:val="002060"/>
          <w:spacing w:val="-17"/>
        </w:rPr>
        <w:t xml:space="preserve"> </w:t>
      </w:r>
      <w:r w:rsidRPr="001521BE">
        <w:rPr>
          <w:color w:val="002060"/>
        </w:rPr>
        <w:t>this</w:t>
      </w:r>
      <w:r w:rsidRPr="001521BE">
        <w:rPr>
          <w:color w:val="002060"/>
          <w:spacing w:val="-17"/>
        </w:rPr>
        <w:t xml:space="preserve"> </w:t>
      </w:r>
      <w:r w:rsidRPr="001521BE">
        <w:rPr>
          <w:color w:val="002060"/>
        </w:rPr>
        <w:t xml:space="preserve">policy is referring to </w:t>
      </w:r>
      <w:hyperlink r:id="rId22" w:history="1">
        <w:r w:rsidRPr="001521BE">
          <w:rPr>
            <w:rStyle w:val="Hyperlink"/>
            <w:color w:val="002060"/>
          </w:rPr>
          <w:t>sexual offences under the Sexual Offences Act 2003</w:t>
        </w:r>
      </w:hyperlink>
      <w:r w:rsidRPr="001521BE">
        <w:rPr>
          <w:color w:val="002060"/>
        </w:rPr>
        <w:t xml:space="preserve"> as described </w:t>
      </w:r>
      <w:r w:rsidRPr="001521BE">
        <w:rPr>
          <w:color w:val="002060"/>
          <w:spacing w:val="-2"/>
        </w:rPr>
        <w:t>below:</w:t>
      </w:r>
    </w:p>
    <w:p w14:paraId="2C3FADDE" w14:textId="77777777" w:rsidR="00DE3B48" w:rsidRPr="001521BE" w:rsidRDefault="00DE3B48" w:rsidP="00DE3B48">
      <w:pPr>
        <w:rPr>
          <w:color w:val="002060"/>
        </w:rPr>
      </w:pPr>
    </w:p>
    <w:p w14:paraId="21FDF8B0" w14:textId="77777777" w:rsidR="00DE3B48" w:rsidRPr="001521BE" w:rsidRDefault="00DE3B48" w:rsidP="008843A7">
      <w:pPr>
        <w:pStyle w:val="ListParagraph"/>
        <w:numPr>
          <w:ilvl w:val="0"/>
          <w:numId w:val="20"/>
        </w:numPr>
        <w:autoSpaceDE/>
        <w:autoSpaceDN/>
        <w:adjustRightInd/>
        <w:spacing w:before="0" w:after="0" w:line="256" w:lineRule="auto"/>
        <w:contextualSpacing/>
        <w:rPr>
          <w:color w:val="002060"/>
        </w:rPr>
      </w:pPr>
      <w:r w:rsidRPr="001521BE">
        <w:rPr>
          <w:b/>
          <w:color w:val="002060"/>
        </w:rPr>
        <w:t>Rape:</w:t>
      </w:r>
      <w:r w:rsidRPr="001521BE">
        <w:rPr>
          <w:b/>
          <w:color w:val="002060"/>
          <w:spacing w:val="-4"/>
        </w:rPr>
        <w:t xml:space="preserve"> </w:t>
      </w:r>
      <w:r w:rsidRPr="001521BE">
        <w:rPr>
          <w:color w:val="002060"/>
        </w:rPr>
        <w:t>A</w:t>
      </w:r>
      <w:r w:rsidRPr="001521BE">
        <w:rPr>
          <w:color w:val="002060"/>
          <w:spacing w:val="-4"/>
        </w:rPr>
        <w:t xml:space="preserve"> </w:t>
      </w:r>
      <w:r w:rsidRPr="001521BE">
        <w:rPr>
          <w:color w:val="002060"/>
        </w:rPr>
        <w:t>person</w:t>
      </w:r>
      <w:r w:rsidRPr="001521BE">
        <w:rPr>
          <w:color w:val="002060"/>
          <w:spacing w:val="-4"/>
        </w:rPr>
        <w:t xml:space="preserve"> </w:t>
      </w:r>
      <w:r w:rsidRPr="001521BE">
        <w:rPr>
          <w:color w:val="002060"/>
        </w:rPr>
        <w:t>(A)</w:t>
      </w:r>
      <w:r w:rsidRPr="001521BE">
        <w:rPr>
          <w:color w:val="002060"/>
          <w:spacing w:val="-3"/>
        </w:rPr>
        <w:t xml:space="preserve"> </w:t>
      </w:r>
      <w:r w:rsidRPr="001521BE">
        <w:rPr>
          <w:color w:val="002060"/>
        </w:rPr>
        <w:t>commits</w:t>
      </w:r>
      <w:r w:rsidRPr="001521BE">
        <w:rPr>
          <w:color w:val="002060"/>
          <w:spacing w:val="-4"/>
        </w:rPr>
        <w:t xml:space="preserve"> </w:t>
      </w:r>
      <w:r w:rsidRPr="001521BE">
        <w:rPr>
          <w:color w:val="002060"/>
        </w:rPr>
        <w:t>an</w:t>
      </w:r>
      <w:r w:rsidRPr="001521BE">
        <w:rPr>
          <w:color w:val="002060"/>
          <w:spacing w:val="-6"/>
        </w:rPr>
        <w:t xml:space="preserve"> </w:t>
      </w:r>
      <w:r w:rsidRPr="001521BE">
        <w:rPr>
          <w:color w:val="002060"/>
        </w:rPr>
        <w:t>offence of</w:t>
      </w:r>
      <w:r w:rsidRPr="001521BE">
        <w:rPr>
          <w:color w:val="002060"/>
          <w:spacing w:val="-13"/>
        </w:rPr>
        <w:t xml:space="preserve"> </w:t>
      </w:r>
      <w:r w:rsidRPr="001521BE">
        <w:rPr>
          <w:color w:val="002060"/>
        </w:rPr>
        <w:t>rape</w:t>
      </w:r>
      <w:r w:rsidRPr="001521BE">
        <w:rPr>
          <w:color w:val="002060"/>
          <w:spacing w:val="-14"/>
        </w:rPr>
        <w:t xml:space="preserve"> </w:t>
      </w:r>
      <w:r w:rsidRPr="001521BE">
        <w:rPr>
          <w:color w:val="002060"/>
        </w:rPr>
        <w:t>if:</w:t>
      </w:r>
      <w:r w:rsidRPr="001521BE">
        <w:rPr>
          <w:color w:val="002060"/>
          <w:spacing w:val="-13"/>
        </w:rPr>
        <w:t xml:space="preserve"> </w:t>
      </w:r>
      <w:r w:rsidRPr="001521BE">
        <w:rPr>
          <w:color w:val="002060"/>
        </w:rPr>
        <w:t>there</w:t>
      </w:r>
      <w:r w:rsidRPr="001521BE">
        <w:rPr>
          <w:color w:val="002060"/>
          <w:spacing w:val="-12"/>
        </w:rPr>
        <w:t xml:space="preserve"> </w:t>
      </w:r>
      <w:r w:rsidRPr="001521BE">
        <w:rPr>
          <w:color w:val="002060"/>
        </w:rPr>
        <w:t>is</w:t>
      </w:r>
      <w:r w:rsidRPr="001521BE">
        <w:rPr>
          <w:color w:val="002060"/>
          <w:spacing w:val="-12"/>
        </w:rPr>
        <w:t xml:space="preserve"> </w:t>
      </w:r>
      <w:r w:rsidRPr="001521BE">
        <w:rPr>
          <w:color w:val="002060"/>
        </w:rPr>
        <w:t>intentional</w:t>
      </w:r>
      <w:r w:rsidRPr="001521BE">
        <w:rPr>
          <w:color w:val="002060"/>
          <w:spacing w:val="-13"/>
        </w:rPr>
        <w:t xml:space="preserve"> </w:t>
      </w:r>
      <w:r w:rsidRPr="001521BE">
        <w:rPr>
          <w:color w:val="002060"/>
        </w:rPr>
        <w:t>penetration of</w:t>
      </w:r>
      <w:r w:rsidRPr="001521BE">
        <w:rPr>
          <w:color w:val="002060"/>
          <w:spacing w:val="-8"/>
        </w:rPr>
        <w:t xml:space="preserve"> </w:t>
      </w:r>
      <w:r w:rsidRPr="001521BE">
        <w:rPr>
          <w:color w:val="002060"/>
        </w:rPr>
        <w:t>the</w:t>
      </w:r>
      <w:r w:rsidRPr="001521BE">
        <w:rPr>
          <w:color w:val="002060"/>
          <w:spacing w:val="-6"/>
        </w:rPr>
        <w:t xml:space="preserve"> </w:t>
      </w:r>
      <w:r w:rsidRPr="001521BE">
        <w:rPr>
          <w:color w:val="002060"/>
        </w:rPr>
        <w:t>vagina,</w:t>
      </w:r>
      <w:r w:rsidRPr="001521BE">
        <w:rPr>
          <w:color w:val="002060"/>
          <w:spacing w:val="-7"/>
        </w:rPr>
        <w:t xml:space="preserve"> </w:t>
      </w:r>
      <w:r w:rsidRPr="001521BE">
        <w:rPr>
          <w:color w:val="002060"/>
        </w:rPr>
        <w:t>anus,</w:t>
      </w:r>
      <w:r w:rsidRPr="001521BE">
        <w:rPr>
          <w:color w:val="002060"/>
          <w:spacing w:val="-8"/>
        </w:rPr>
        <w:t xml:space="preserve"> </w:t>
      </w:r>
      <w:r w:rsidRPr="001521BE">
        <w:rPr>
          <w:color w:val="002060"/>
        </w:rPr>
        <w:t>or</w:t>
      </w:r>
      <w:r w:rsidRPr="001521BE">
        <w:rPr>
          <w:color w:val="002060"/>
          <w:spacing w:val="-8"/>
        </w:rPr>
        <w:t xml:space="preserve"> </w:t>
      </w:r>
      <w:r w:rsidRPr="001521BE">
        <w:rPr>
          <w:color w:val="002060"/>
        </w:rPr>
        <w:t>mouth</w:t>
      </w:r>
      <w:r w:rsidRPr="001521BE">
        <w:rPr>
          <w:color w:val="002060"/>
          <w:spacing w:val="-6"/>
        </w:rPr>
        <w:t xml:space="preserve"> </w:t>
      </w:r>
      <w:r w:rsidRPr="001521BE">
        <w:rPr>
          <w:color w:val="002060"/>
        </w:rPr>
        <w:t>of</w:t>
      </w:r>
      <w:r w:rsidRPr="001521BE">
        <w:rPr>
          <w:color w:val="002060"/>
          <w:spacing w:val="-8"/>
        </w:rPr>
        <w:t xml:space="preserve"> </w:t>
      </w:r>
      <w:r w:rsidRPr="001521BE">
        <w:rPr>
          <w:color w:val="002060"/>
        </w:rPr>
        <w:t>another person (B) with his penis, (B) does not consent</w:t>
      </w:r>
      <w:r w:rsidRPr="001521BE">
        <w:rPr>
          <w:color w:val="002060"/>
          <w:spacing w:val="-2"/>
        </w:rPr>
        <w:t xml:space="preserve"> </w:t>
      </w:r>
      <w:r w:rsidRPr="001521BE">
        <w:rPr>
          <w:color w:val="002060"/>
        </w:rPr>
        <w:t>to</w:t>
      </w:r>
      <w:r w:rsidRPr="001521BE">
        <w:rPr>
          <w:color w:val="002060"/>
          <w:spacing w:val="-3"/>
        </w:rPr>
        <w:t xml:space="preserve"> </w:t>
      </w:r>
      <w:r w:rsidRPr="001521BE">
        <w:rPr>
          <w:color w:val="002060"/>
        </w:rPr>
        <w:t>the</w:t>
      </w:r>
      <w:r w:rsidRPr="001521BE">
        <w:rPr>
          <w:color w:val="002060"/>
          <w:spacing w:val="-2"/>
        </w:rPr>
        <w:t xml:space="preserve"> </w:t>
      </w:r>
      <w:r w:rsidRPr="001521BE">
        <w:rPr>
          <w:color w:val="002060"/>
        </w:rPr>
        <w:t>penetration</w:t>
      </w:r>
      <w:r w:rsidRPr="001521BE">
        <w:rPr>
          <w:color w:val="002060"/>
          <w:spacing w:val="-3"/>
        </w:rPr>
        <w:t xml:space="preserve"> </w:t>
      </w:r>
      <w:r w:rsidRPr="001521BE">
        <w:rPr>
          <w:color w:val="002060"/>
        </w:rPr>
        <w:t>and</w:t>
      </w:r>
      <w:r w:rsidRPr="001521BE">
        <w:rPr>
          <w:color w:val="002060"/>
          <w:spacing w:val="-3"/>
        </w:rPr>
        <w:t xml:space="preserve"> </w:t>
      </w:r>
      <w:r w:rsidRPr="001521BE">
        <w:rPr>
          <w:color w:val="002060"/>
        </w:rPr>
        <w:t>(A)</w:t>
      </w:r>
      <w:r w:rsidRPr="001521BE">
        <w:rPr>
          <w:color w:val="002060"/>
          <w:spacing w:val="-2"/>
        </w:rPr>
        <w:t xml:space="preserve"> </w:t>
      </w:r>
      <w:r w:rsidRPr="001521BE">
        <w:rPr>
          <w:color w:val="002060"/>
        </w:rPr>
        <w:t xml:space="preserve">does not reasonably believe that (B) </w:t>
      </w:r>
      <w:r w:rsidRPr="001521BE">
        <w:rPr>
          <w:color w:val="002060"/>
          <w:spacing w:val="-2"/>
        </w:rPr>
        <w:t>consents.</w:t>
      </w:r>
    </w:p>
    <w:p w14:paraId="273A4604" w14:textId="77777777" w:rsidR="00DE3B48" w:rsidRPr="001521BE" w:rsidRDefault="00DE3B48" w:rsidP="008843A7">
      <w:pPr>
        <w:pStyle w:val="ListParagraph"/>
        <w:numPr>
          <w:ilvl w:val="0"/>
          <w:numId w:val="20"/>
        </w:numPr>
        <w:autoSpaceDE/>
        <w:autoSpaceDN/>
        <w:adjustRightInd/>
        <w:spacing w:before="0" w:after="160" w:line="256" w:lineRule="auto"/>
        <w:contextualSpacing/>
        <w:rPr>
          <w:color w:val="002060"/>
        </w:rPr>
      </w:pPr>
      <w:r w:rsidRPr="001521BE">
        <w:rPr>
          <w:b/>
          <w:color w:val="002060"/>
        </w:rPr>
        <w:t xml:space="preserve">Assault by Penetration: </w:t>
      </w:r>
      <w:r w:rsidRPr="001521BE">
        <w:rPr>
          <w:color w:val="002060"/>
        </w:rPr>
        <w:t>A person (A) commits an offence if: s/he intentionally penetrates</w:t>
      </w:r>
      <w:r w:rsidRPr="001521BE">
        <w:rPr>
          <w:color w:val="002060"/>
          <w:spacing w:val="-17"/>
        </w:rPr>
        <w:t xml:space="preserve"> </w:t>
      </w:r>
      <w:r w:rsidRPr="001521BE">
        <w:rPr>
          <w:color w:val="002060"/>
        </w:rPr>
        <w:t>the</w:t>
      </w:r>
      <w:r w:rsidRPr="001521BE">
        <w:rPr>
          <w:color w:val="002060"/>
          <w:spacing w:val="-17"/>
        </w:rPr>
        <w:t xml:space="preserve"> </w:t>
      </w:r>
      <w:r w:rsidRPr="001521BE">
        <w:rPr>
          <w:color w:val="002060"/>
        </w:rPr>
        <w:t>vagina,</w:t>
      </w:r>
      <w:r w:rsidRPr="001521BE">
        <w:rPr>
          <w:color w:val="002060"/>
          <w:spacing w:val="-16"/>
        </w:rPr>
        <w:t xml:space="preserve"> </w:t>
      </w:r>
      <w:r w:rsidRPr="001521BE">
        <w:rPr>
          <w:color w:val="002060"/>
        </w:rPr>
        <w:t>anus,</w:t>
      </w:r>
      <w:r w:rsidRPr="001521BE">
        <w:rPr>
          <w:color w:val="002060"/>
          <w:spacing w:val="-17"/>
        </w:rPr>
        <w:t xml:space="preserve"> </w:t>
      </w:r>
      <w:r w:rsidRPr="001521BE">
        <w:rPr>
          <w:color w:val="002060"/>
        </w:rPr>
        <w:t>or</w:t>
      </w:r>
      <w:r w:rsidRPr="001521BE">
        <w:rPr>
          <w:color w:val="002060"/>
          <w:spacing w:val="-17"/>
        </w:rPr>
        <w:t xml:space="preserve"> </w:t>
      </w:r>
      <w:r w:rsidRPr="001521BE">
        <w:rPr>
          <w:color w:val="002060"/>
        </w:rPr>
        <w:t>mouth</w:t>
      </w:r>
      <w:r w:rsidRPr="001521BE">
        <w:rPr>
          <w:color w:val="002060"/>
          <w:spacing w:val="-17"/>
        </w:rPr>
        <w:t xml:space="preserve"> </w:t>
      </w:r>
      <w:r w:rsidRPr="001521BE">
        <w:rPr>
          <w:color w:val="002060"/>
        </w:rPr>
        <w:t>of another</w:t>
      </w:r>
      <w:r w:rsidRPr="001521BE">
        <w:rPr>
          <w:color w:val="002060"/>
          <w:spacing w:val="-2"/>
        </w:rPr>
        <w:t xml:space="preserve"> </w:t>
      </w:r>
      <w:r w:rsidRPr="001521BE">
        <w:rPr>
          <w:color w:val="002060"/>
        </w:rPr>
        <w:t>person</w:t>
      </w:r>
      <w:r w:rsidRPr="001521BE">
        <w:rPr>
          <w:color w:val="002060"/>
          <w:spacing w:val="-3"/>
        </w:rPr>
        <w:t xml:space="preserve"> </w:t>
      </w:r>
      <w:r w:rsidRPr="001521BE">
        <w:rPr>
          <w:color w:val="002060"/>
        </w:rPr>
        <w:t>(B)</w:t>
      </w:r>
      <w:r w:rsidRPr="001521BE">
        <w:rPr>
          <w:color w:val="002060"/>
          <w:spacing w:val="-4"/>
        </w:rPr>
        <w:t xml:space="preserve"> </w:t>
      </w:r>
      <w:r w:rsidRPr="001521BE">
        <w:rPr>
          <w:color w:val="002060"/>
        </w:rPr>
        <w:t>with</w:t>
      </w:r>
      <w:r w:rsidRPr="001521BE">
        <w:rPr>
          <w:color w:val="002060"/>
          <w:spacing w:val="-3"/>
        </w:rPr>
        <w:t xml:space="preserve"> </w:t>
      </w:r>
      <w:r w:rsidRPr="001521BE">
        <w:rPr>
          <w:color w:val="002060"/>
        </w:rPr>
        <w:t>a</w:t>
      </w:r>
      <w:r w:rsidRPr="001521BE">
        <w:rPr>
          <w:color w:val="002060"/>
          <w:spacing w:val="-3"/>
        </w:rPr>
        <w:t xml:space="preserve"> </w:t>
      </w:r>
      <w:r w:rsidRPr="001521BE">
        <w:rPr>
          <w:color w:val="002060"/>
        </w:rPr>
        <w:t>part</w:t>
      </w:r>
      <w:r w:rsidRPr="001521BE">
        <w:rPr>
          <w:color w:val="002060"/>
          <w:spacing w:val="-3"/>
        </w:rPr>
        <w:t xml:space="preserve"> </w:t>
      </w:r>
      <w:r w:rsidRPr="001521BE">
        <w:rPr>
          <w:color w:val="002060"/>
        </w:rPr>
        <w:t>of</w:t>
      </w:r>
      <w:r w:rsidRPr="001521BE">
        <w:rPr>
          <w:color w:val="002060"/>
          <w:spacing w:val="-5"/>
        </w:rPr>
        <w:t xml:space="preserve"> </w:t>
      </w:r>
      <w:r w:rsidRPr="001521BE">
        <w:rPr>
          <w:color w:val="002060"/>
        </w:rPr>
        <w:t>her/his body</w:t>
      </w:r>
      <w:r w:rsidRPr="001521BE">
        <w:rPr>
          <w:color w:val="002060"/>
          <w:spacing w:val="-8"/>
        </w:rPr>
        <w:t xml:space="preserve"> </w:t>
      </w:r>
      <w:r w:rsidRPr="001521BE">
        <w:rPr>
          <w:color w:val="002060"/>
        </w:rPr>
        <w:t>or</w:t>
      </w:r>
      <w:r w:rsidRPr="001521BE">
        <w:rPr>
          <w:color w:val="002060"/>
          <w:spacing w:val="-8"/>
        </w:rPr>
        <w:t xml:space="preserve"> </w:t>
      </w:r>
      <w:r w:rsidRPr="001521BE">
        <w:rPr>
          <w:color w:val="002060"/>
        </w:rPr>
        <w:t>anything</w:t>
      </w:r>
      <w:r w:rsidRPr="001521BE">
        <w:rPr>
          <w:color w:val="002060"/>
          <w:spacing w:val="-9"/>
        </w:rPr>
        <w:t xml:space="preserve"> </w:t>
      </w:r>
      <w:r w:rsidRPr="001521BE">
        <w:rPr>
          <w:color w:val="002060"/>
        </w:rPr>
        <w:t>else,</w:t>
      </w:r>
      <w:r w:rsidRPr="001521BE">
        <w:rPr>
          <w:color w:val="002060"/>
          <w:spacing w:val="-7"/>
        </w:rPr>
        <w:t xml:space="preserve"> </w:t>
      </w:r>
      <w:r w:rsidRPr="001521BE">
        <w:rPr>
          <w:color w:val="002060"/>
        </w:rPr>
        <w:t>the</w:t>
      </w:r>
      <w:r w:rsidRPr="001521BE">
        <w:rPr>
          <w:color w:val="002060"/>
          <w:spacing w:val="-8"/>
        </w:rPr>
        <w:t xml:space="preserve"> </w:t>
      </w:r>
      <w:r w:rsidRPr="001521BE">
        <w:rPr>
          <w:color w:val="002060"/>
        </w:rPr>
        <w:t>penetration</w:t>
      </w:r>
      <w:r w:rsidRPr="001521BE">
        <w:rPr>
          <w:color w:val="002060"/>
          <w:spacing w:val="-9"/>
        </w:rPr>
        <w:t xml:space="preserve"> </w:t>
      </w:r>
      <w:r w:rsidRPr="001521BE">
        <w:rPr>
          <w:color w:val="002060"/>
        </w:rPr>
        <w:t>is sexual,</w:t>
      </w:r>
      <w:r w:rsidRPr="001521BE">
        <w:rPr>
          <w:color w:val="002060"/>
          <w:spacing w:val="80"/>
        </w:rPr>
        <w:t xml:space="preserve"> </w:t>
      </w:r>
      <w:r w:rsidRPr="001521BE">
        <w:rPr>
          <w:color w:val="002060"/>
        </w:rPr>
        <w:t>(B)</w:t>
      </w:r>
      <w:r w:rsidRPr="001521BE">
        <w:rPr>
          <w:color w:val="002060"/>
          <w:spacing w:val="80"/>
        </w:rPr>
        <w:t xml:space="preserve"> </w:t>
      </w:r>
      <w:r w:rsidRPr="001521BE">
        <w:rPr>
          <w:color w:val="002060"/>
        </w:rPr>
        <w:t>does</w:t>
      </w:r>
      <w:r w:rsidRPr="001521BE">
        <w:rPr>
          <w:color w:val="002060"/>
          <w:spacing w:val="80"/>
        </w:rPr>
        <w:t xml:space="preserve"> </w:t>
      </w:r>
      <w:r w:rsidRPr="001521BE">
        <w:rPr>
          <w:color w:val="002060"/>
        </w:rPr>
        <w:t>not</w:t>
      </w:r>
      <w:r w:rsidRPr="001521BE">
        <w:rPr>
          <w:color w:val="002060"/>
          <w:spacing w:val="80"/>
        </w:rPr>
        <w:t xml:space="preserve"> </w:t>
      </w:r>
      <w:r w:rsidRPr="001521BE">
        <w:rPr>
          <w:color w:val="002060"/>
        </w:rPr>
        <w:t>consent</w:t>
      </w:r>
      <w:r w:rsidRPr="001521BE">
        <w:rPr>
          <w:color w:val="002060"/>
          <w:spacing w:val="80"/>
        </w:rPr>
        <w:t xml:space="preserve"> </w:t>
      </w:r>
      <w:r w:rsidRPr="001521BE">
        <w:rPr>
          <w:color w:val="002060"/>
        </w:rPr>
        <w:t>to</w:t>
      </w:r>
      <w:r w:rsidRPr="001521BE">
        <w:rPr>
          <w:color w:val="002060"/>
          <w:spacing w:val="80"/>
        </w:rPr>
        <w:t xml:space="preserve"> </w:t>
      </w:r>
      <w:r w:rsidRPr="001521BE">
        <w:rPr>
          <w:color w:val="002060"/>
        </w:rPr>
        <w:t>the penetration and (A) does not reasonably believe that (B) consents.</w:t>
      </w:r>
    </w:p>
    <w:p w14:paraId="019CC546" w14:textId="6D9878F4" w:rsidR="00DE3B48" w:rsidRPr="001521BE" w:rsidRDefault="00DE3B48" w:rsidP="008843A7">
      <w:pPr>
        <w:pStyle w:val="ListParagraph"/>
        <w:numPr>
          <w:ilvl w:val="0"/>
          <w:numId w:val="20"/>
        </w:numPr>
        <w:autoSpaceDE/>
        <w:autoSpaceDN/>
        <w:adjustRightInd/>
        <w:spacing w:before="0" w:after="0" w:line="256" w:lineRule="auto"/>
        <w:contextualSpacing/>
        <w:rPr>
          <w:color w:val="002060"/>
        </w:rPr>
      </w:pPr>
      <w:r w:rsidRPr="001521BE">
        <w:rPr>
          <w:b/>
          <w:color w:val="002060"/>
        </w:rPr>
        <w:t>Sexual Assault:</w:t>
      </w:r>
      <w:r w:rsidRPr="001521BE">
        <w:rPr>
          <w:color w:val="002060"/>
        </w:rPr>
        <w:t xml:space="preserve"> A person (A) commits an offence of sexual assault if: s/he intentionally touches another person (B), the touching is sexual, (B) does not consent to the touching and (A) does not reasonably believe that (B) consents</w:t>
      </w:r>
      <w:r w:rsidR="00602C87" w:rsidRPr="001521BE">
        <w:rPr>
          <w:color w:val="002060"/>
        </w:rPr>
        <w:t>.</w:t>
      </w:r>
    </w:p>
    <w:p w14:paraId="7648BC48" w14:textId="77777777" w:rsidR="00DE3B48" w:rsidRPr="001521BE" w:rsidRDefault="00DE3B48" w:rsidP="00DE3B48">
      <w:pPr>
        <w:rPr>
          <w:color w:val="002060"/>
        </w:rPr>
      </w:pPr>
    </w:p>
    <w:p w14:paraId="5F6C1CA7" w14:textId="77777777" w:rsidR="00DE3B48" w:rsidRPr="001521BE" w:rsidRDefault="00DE3B48" w:rsidP="00DE3B48">
      <w:pPr>
        <w:rPr>
          <w:color w:val="002060"/>
        </w:rPr>
      </w:pPr>
      <w:r w:rsidRPr="001521BE">
        <w:rPr>
          <w:color w:val="002060"/>
        </w:rPr>
        <w:t>Consent is about having the freedom and capacity to choose. Consent to sexual activity may be given to one sort of sexual activity but not another. Consent can be withdrawn at any time during sexual activity and each time activity occurs.</w:t>
      </w:r>
    </w:p>
    <w:p w14:paraId="519419D8" w14:textId="77777777" w:rsidR="00DE3B48" w:rsidRPr="001521BE" w:rsidRDefault="00DE3B48" w:rsidP="00DE3B48">
      <w:pPr>
        <w:rPr>
          <w:color w:val="002060"/>
        </w:rPr>
      </w:pPr>
    </w:p>
    <w:p w14:paraId="39B051E1" w14:textId="0D650A5A" w:rsidR="00DE3B48" w:rsidRPr="001521BE" w:rsidRDefault="00DE3B48" w:rsidP="008843A7">
      <w:pPr>
        <w:pStyle w:val="ListParagraph"/>
        <w:numPr>
          <w:ilvl w:val="0"/>
          <w:numId w:val="21"/>
        </w:numPr>
        <w:autoSpaceDE/>
        <w:autoSpaceDN/>
        <w:adjustRightInd/>
        <w:spacing w:before="0" w:after="0" w:line="256" w:lineRule="auto"/>
        <w:contextualSpacing/>
        <w:rPr>
          <w:color w:val="002060"/>
        </w:rPr>
      </w:pPr>
      <w:r w:rsidRPr="001521BE">
        <w:rPr>
          <w:color w:val="002060"/>
        </w:rPr>
        <w:t>A child</w:t>
      </w:r>
      <w:r w:rsidRPr="001521BE">
        <w:rPr>
          <w:color w:val="002060"/>
          <w:spacing w:val="-15"/>
        </w:rPr>
        <w:t xml:space="preserve"> </w:t>
      </w:r>
      <w:r w:rsidRPr="001521BE">
        <w:rPr>
          <w:color w:val="002060"/>
        </w:rPr>
        <w:t>under</w:t>
      </w:r>
      <w:r w:rsidRPr="001521BE">
        <w:rPr>
          <w:color w:val="002060"/>
          <w:spacing w:val="-14"/>
        </w:rPr>
        <w:t xml:space="preserve"> </w:t>
      </w:r>
      <w:r w:rsidRPr="001521BE">
        <w:rPr>
          <w:color w:val="002060"/>
        </w:rPr>
        <w:t>the</w:t>
      </w:r>
      <w:r w:rsidRPr="001521BE">
        <w:rPr>
          <w:color w:val="002060"/>
          <w:spacing w:val="-15"/>
        </w:rPr>
        <w:t xml:space="preserve"> </w:t>
      </w:r>
      <w:r w:rsidRPr="001521BE">
        <w:rPr>
          <w:color w:val="002060"/>
        </w:rPr>
        <w:t>age</w:t>
      </w:r>
      <w:r w:rsidRPr="001521BE">
        <w:rPr>
          <w:color w:val="002060"/>
          <w:spacing w:val="-17"/>
        </w:rPr>
        <w:t xml:space="preserve"> </w:t>
      </w:r>
      <w:r w:rsidRPr="001521BE">
        <w:rPr>
          <w:color w:val="002060"/>
        </w:rPr>
        <w:t>of</w:t>
      </w:r>
      <w:r w:rsidRPr="001521BE">
        <w:rPr>
          <w:color w:val="002060"/>
          <w:spacing w:val="-14"/>
        </w:rPr>
        <w:t xml:space="preserve"> </w:t>
      </w:r>
      <w:r w:rsidRPr="001521BE">
        <w:rPr>
          <w:color w:val="002060"/>
        </w:rPr>
        <w:t>13</w:t>
      </w:r>
      <w:r w:rsidRPr="001521BE">
        <w:rPr>
          <w:color w:val="002060"/>
          <w:spacing w:val="-15"/>
        </w:rPr>
        <w:t xml:space="preserve"> </w:t>
      </w:r>
      <w:r w:rsidRPr="001521BE">
        <w:rPr>
          <w:color w:val="002060"/>
        </w:rPr>
        <w:t>can</w:t>
      </w:r>
      <w:r w:rsidRPr="001521BE">
        <w:rPr>
          <w:color w:val="002060"/>
          <w:spacing w:val="-15"/>
        </w:rPr>
        <w:t xml:space="preserve"> </w:t>
      </w:r>
      <w:r w:rsidRPr="001521BE">
        <w:rPr>
          <w:color w:val="002060"/>
        </w:rPr>
        <w:t>never consent to any sexual activity</w:t>
      </w:r>
    </w:p>
    <w:p w14:paraId="3C41F97C" w14:textId="77777777" w:rsidR="00DE3B48" w:rsidRPr="001521BE" w:rsidRDefault="00DE3B48" w:rsidP="008843A7">
      <w:pPr>
        <w:pStyle w:val="ListParagraph"/>
        <w:numPr>
          <w:ilvl w:val="0"/>
          <w:numId w:val="21"/>
        </w:numPr>
        <w:autoSpaceDE/>
        <w:autoSpaceDN/>
        <w:adjustRightInd/>
        <w:spacing w:before="0" w:after="0" w:line="256" w:lineRule="auto"/>
        <w:contextualSpacing/>
        <w:rPr>
          <w:color w:val="002060"/>
        </w:rPr>
      </w:pPr>
      <w:r w:rsidRPr="001521BE">
        <w:rPr>
          <w:color w:val="002060"/>
        </w:rPr>
        <w:lastRenderedPageBreak/>
        <w:t>The age of consent is 16; and</w:t>
      </w:r>
    </w:p>
    <w:p w14:paraId="4A0CCE3B" w14:textId="77777777" w:rsidR="00DE3B48" w:rsidRPr="001521BE" w:rsidRDefault="00DE3B48" w:rsidP="008843A7">
      <w:pPr>
        <w:pStyle w:val="ListParagraph"/>
        <w:numPr>
          <w:ilvl w:val="0"/>
          <w:numId w:val="21"/>
        </w:numPr>
        <w:autoSpaceDE/>
        <w:autoSpaceDN/>
        <w:adjustRightInd/>
        <w:spacing w:before="0" w:after="0" w:line="256" w:lineRule="auto"/>
        <w:contextualSpacing/>
        <w:rPr>
          <w:color w:val="002060"/>
        </w:rPr>
      </w:pPr>
      <w:r w:rsidRPr="001521BE">
        <w:rPr>
          <w:color w:val="002060"/>
        </w:rPr>
        <w:t xml:space="preserve">Sexual intercourse without consent is rape. </w:t>
      </w:r>
    </w:p>
    <w:p w14:paraId="68509282" w14:textId="77777777" w:rsidR="00DE3B48" w:rsidRPr="001521BE" w:rsidRDefault="00DE3B48" w:rsidP="00DE3B48">
      <w:pPr>
        <w:rPr>
          <w:color w:val="002060"/>
        </w:rPr>
      </w:pPr>
    </w:p>
    <w:p w14:paraId="761186B3" w14:textId="77777777" w:rsidR="00DE3B48" w:rsidRPr="001521BE" w:rsidRDefault="00DE3B48" w:rsidP="00DE3B48">
      <w:pPr>
        <w:rPr>
          <w:b/>
          <w:bCs/>
          <w:color w:val="002060"/>
        </w:rPr>
      </w:pPr>
      <w:r w:rsidRPr="001521BE">
        <w:rPr>
          <w:b/>
          <w:bCs/>
          <w:color w:val="002060"/>
        </w:rPr>
        <w:t>How we will support</w:t>
      </w:r>
    </w:p>
    <w:p w14:paraId="19697C70" w14:textId="77777777" w:rsidR="00DE3B48" w:rsidRPr="001521BE" w:rsidRDefault="00DE3B48" w:rsidP="00DE3B48">
      <w:pPr>
        <w:rPr>
          <w:color w:val="002060"/>
        </w:rPr>
      </w:pPr>
    </w:p>
    <w:p w14:paraId="7ED78E74" w14:textId="77777777" w:rsidR="00DE3B48" w:rsidRPr="001521BE" w:rsidRDefault="00DE3B48" w:rsidP="008843A7">
      <w:pPr>
        <w:pStyle w:val="ListParagraph"/>
        <w:numPr>
          <w:ilvl w:val="0"/>
          <w:numId w:val="22"/>
        </w:numPr>
        <w:autoSpaceDE/>
        <w:autoSpaceDN/>
        <w:adjustRightInd/>
        <w:spacing w:before="0" w:after="0" w:line="256" w:lineRule="auto"/>
        <w:contextualSpacing/>
        <w:rPr>
          <w:color w:val="002060"/>
        </w:rPr>
      </w:pPr>
      <w:r w:rsidRPr="001521BE">
        <w:rPr>
          <w:color w:val="002060"/>
        </w:rPr>
        <w:t>In The Rivers C of E Academy, we will not tolerate incidences of child-on-child abuse. And will not pass it off as “banter” “just part of growing up” “or “just having a laugh.”</w:t>
      </w:r>
    </w:p>
    <w:p w14:paraId="2E80FA11" w14:textId="784ACCC6" w:rsidR="00DE3B48" w:rsidRPr="001521BE" w:rsidRDefault="00DE3B48" w:rsidP="008843A7">
      <w:pPr>
        <w:pStyle w:val="ListParagraph"/>
        <w:numPr>
          <w:ilvl w:val="0"/>
          <w:numId w:val="22"/>
        </w:numPr>
        <w:autoSpaceDE/>
        <w:autoSpaceDN/>
        <w:adjustRightInd/>
        <w:spacing w:before="0" w:after="160" w:line="256" w:lineRule="auto"/>
        <w:contextualSpacing/>
        <w:rPr>
          <w:color w:val="002060"/>
        </w:rPr>
      </w:pPr>
      <w:r w:rsidRPr="001521BE">
        <w:rPr>
          <w:color w:val="002060"/>
        </w:rPr>
        <w:t>Regardless of whether incidents are reported or not, we will lead a culture of it could happen here</w:t>
      </w:r>
    </w:p>
    <w:p w14:paraId="250636D1" w14:textId="689EBCF7" w:rsidR="00DE3B48" w:rsidRPr="001521BE" w:rsidRDefault="00DE3B48" w:rsidP="008843A7">
      <w:pPr>
        <w:pStyle w:val="ListParagraph"/>
        <w:numPr>
          <w:ilvl w:val="0"/>
          <w:numId w:val="22"/>
        </w:numPr>
        <w:autoSpaceDE/>
        <w:autoSpaceDN/>
        <w:adjustRightInd/>
        <w:spacing w:before="0" w:after="160" w:line="256" w:lineRule="auto"/>
        <w:contextualSpacing/>
        <w:rPr>
          <w:color w:val="002060"/>
        </w:rPr>
      </w:pPr>
      <w:r w:rsidRPr="001521BE">
        <w:rPr>
          <w:color w:val="002060"/>
        </w:rPr>
        <w:t>All incidences will not be tolerated and will be taken very seriously</w:t>
      </w:r>
    </w:p>
    <w:p w14:paraId="7A71C531" w14:textId="2CC44572" w:rsidR="00DE3B48" w:rsidRPr="001521BE" w:rsidRDefault="00DE3B48" w:rsidP="008843A7">
      <w:pPr>
        <w:pStyle w:val="ListParagraph"/>
        <w:numPr>
          <w:ilvl w:val="0"/>
          <w:numId w:val="22"/>
        </w:numPr>
        <w:autoSpaceDE/>
        <w:autoSpaceDN/>
        <w:adjustRightInd/>
        <w:spacing w:before="0" w:after="160" w:line="256" w:lineRule="auto"/>
        <w:contextualSpacing/>
        <w:rPr>
          <w:color w:val="002060"/>
        </w:rPr>
      </w:pPr>
      <w:r w:rsidRPr="001521BE">
        <w:rPr>
          <w:color w:val="002060"/>
        </w:rPr>
        <w:t>We will always challenge behaviours which create a hostile, intimidating, or degrading environment</w:t>
      </w:r>
    </w:p>
    <w:p w14:paraId="79A6DDC3" w14:textId="77777777" w:rsidR="00DE3B48" w:rsidRPr="00960935" w:rsidRDefault="00DE3B48" w:rsidP="008843A7">
      <w:pPr>
        <w:pStyle w:val="ListParagraph"/>
        <w:numPr>
          <w:ilvl w:val="0"/>
          <w:numId w:val="22"/>
        </w:numPr>
        <w:autoSpaceDE/>
        <w:autoSpaceDN/>
        <w:adjustRightInd/>
        <w:spacing w:before="0" w:after="160" w:line="256" w:lineRule="auto"/>
        <w:contextualSpacing/>
        <w:rPr>
          <w:rStyle w:val="IntenseEmphasis"/>
          <w:i w:val="0"/>
          <w:iCs w:val="0"/>
          <w:color w:val="002060"/>
        </w:rPr>
      </w:pPr>
      <w:r w:rsidRPr="00960935">
        <w:rPr>
          <w:iCs/>
          <w:color w:val="002060"/>
        </w:rPr>
        <w:t xml:space="preserve">We will follow both national and local guidance and policies to support any children/young people subject to child-on- child abuse, including sexting (also known as youth produced sexual imagery) and </w:t>
      </w:r>
      <w:r w:rsidRPr="00960935">
        <w:rPr>
          <w:iCs/>
          <w:color w:val="002060"/>
          <w:spacing w:val="-2"/>
        </w:rPr>
        <w:t>gang</w:t>
      </w:r>
      <w:r w:rsidRPr="00960935">
        <w:rPr>
          <w:iCs/>
          <w:color w:val="002060"/>
          <w:spacing w:val="-12"/>
        </w:rPr>
        <w:t xml:space="preserve"> </w:t>
      </w:r>
      <w:r w:rsidRPr="00960935">
        <w:rPr>
          <w:iCs/>
          <w:color w:val="002060"/>
          <w:spacing w:val="-2"/>
        </w:rPr>
        <w:t>violence.</w:t>
      </w:r>
      <w:r w:rsidRPr="00960935">
        <w:rPr>
          <w:iCs/>
          <w:color w:val="002060"/>
          <w:spacing w:val="-10"/>
        </w:rPr>
        <w:t xml:space="preserve"> </w:t>
      </w:r>
      <w:r w:rsidRPr="00960935">
        <w:rPr>
          <w:iCs/>
          <w:color w:val="002060"/>
          <w:spacing w:val="-2"/>
        </w:rPr>
        <w:t>We</w:t>
      </w:r>
      <w:r w:rsidRPr="00960935">
        <w:rPr>
          <w:iCs/>
          <w:color w:val="002060"/>
          <w:spacing w:val="-12"/>
        </w:rPr>
        <w:t xml:space="preserve"> </w:t>
      </w:r>
      <w:r w:rsidRPr="00960935">
        <w:rPr>
          <w:iCs/>
          <w:color w:val="002060"/>
          <w:spacing w:val="-2"/>
        </w:rPr>
        <w:t>will</w:t>
      </w:r>
      <w:r w:rsidRPr="00960935">
        <w:rPr>
          <w:iCs/>
          <w:color w:val="002060"/>
          <w:spacing w:val="-13"/>
        </w:rPr>
        <w:t xml:space="preserve"> </w:t>
      </w:r>
      <w:r w:rsidRPr="00960935">
        <w:rPr>
          <w:iCs/>
          <w:color w:val="002060"/>
          <w:spacing w:val="-2"/>
        </w:rPr>
        <w:t>also</w:t>
      </w:r>
      <w:r w:rsidRPr="00960935">
        <w:rPr>
          <w:iCs/>
          <w:color w:val="002060"/>
          <w:spacing w:val="-12"/>
        </w:rPr>
        <w:t xml:space="preserve"> </w:t>
      </w:r>
      <w:r w:rsidRPr="00960935">
        <w:rPr>
          <w:iCs/>
          <w:color w:val="002060"/>
          <w:spacing w:val="-2"/>
        </w:rPr>
        <w:t>utilise</w:t>
      </w:r>
      <w:r w:rsidRPr="00960935">
        <w:rPr>
          <w:iCs/>
          <w:color w:val="002060"/>
          <w:spacing w:val="-12"/>
        </w:rPr>
        <w:t xml:space="preserve"> </w:t>
      </w:r>
      <w:r w:rsidRPr="00960935">
        <w:rPr>
          <w:iCs/>
          <w:color w:val="002060"/>
          <w:spacing w:val="-2"/>
        </w:rPr>
        <w:t>the</w:t>
      </w:r>
      <w:r w:rsidRPr="00960935">
        <w:rPr>
          <w:iCs/>
          <w:color w:val="002060"/>
          <w:spacing w:val="-10"/>
        </w:rPr>
        <w:t xml:space="preserve"> </w:t>
      </w:r>
      <w:r w:rsidRPr="00960935">
        <w:rPr>
          <w:iCs/>
          <w:color w:val="002060"/>
          <w:spacing w:val="-2"/>
        </w:rPr>
        <w:t xml:space="preserve">search </w:t>
      </w:r>
      <w:r w:rsidRPr="00960935">
        <w:rPr>
          <w:iCs/>
          <w:color w:val="002060"/>
        </w:rPr>
        <w:t xml:space="preserve">and confiscation guidance produced by the </w:t>
      </w:r>
      <w:r w:rsidRPr="00960935">
        <w:rPr>
          <w:iCs/>
          <w:color w:val="002060"/>
          <w:spacing w:val="-4"/>
        </w:rPr>
        <w:t>DfE.</w:t>
      </w:r>
      <w:r w:rsidRPr="00960935">
        <w:rPr>
          <w:color w:val="002060"/>
        </w:rPr>
        <w:t xml:space="preserve"> </w:t>
      </w:r>
      <w:hyperlink r:id="rId23" w:history="1">
        <w:r w:rsidRPr="00960935">
          <w:rPr>
            <w:color w:val="002060"/>
            <w:u w:val="single"/>
          </w:rPr>
          <w:t>Searching, screening and confiscation in schools - GOV.UK</w:t>
        </w:r>
      </w:hyperlink>
      <w:r w:rsidRPr="00960935">
        <w:rPr>
          <w:color w:val="002060"/>
        </w:rPr>
        <w:t>.</w:t>
      </w:r>
    </w:p>
    <w:p w14:paraId="11967083" w14:textId="00A8E79B" w:rsidR="00DE3B48" w:rsidRPr="001521BE" w:rsidRDefault="00DE3B48" w:rsidP="008843A7">
      <w:pPr>
        <w:pStyle w:val="ListParagraph"/>
        <w:numPr>
          <w:ilvl w:val="0"/>
          <w:numId w:val="22"/>
        </w:numPr>
        <w:autoSpaceDE/>
        <w:autoSpaceDN/>
        <w:adjustRightInd/>
        <w:spacing w:before="0" w:after="160" w:line="256" w:lineRule="auto"/>
        <w:contextualSpacing/>
        <w:rPr>
          <w:iCs/>
          <w:color w:val="002060"/>
        </w:rPr>
      </w:pPr>
      <w:r w:rsidRPr="001521BE">
        <w:rPr>
          <w:iCs/>
          <w:color w:val="002060"/>
        </w:rPr>
        <w:t>We will follow the guidance on managing reports</w:t>
      </w:r>
      <w:r w:rsidRPr="001521BE">
        <w:rPr>
          <w:iCs/>
          <w:color w:val="002060"/>
          <w:spacing w:val="-15"/>
        </w:rPr>
        <w:t xml:space="preserve"> </w:t>
      </w:r>
      <w:r w:rsidRPr="001521BE">
        <w:rPr>
          <w:iCs/>
          <w:color w:val="002060"/>
        </w:rPr>
        <w:t>of</w:t>
      </w:r>
      <w:r w:rsidRPr="001521BE">
        <w:rPr>
          <w:iCs/>
          <w:color w:val="002060"/>
          <w:spacing w:val="-16"/>
        </w:rPr>
        <w:t xml:space="preserve"> </w:t>
      </w:r>
      <w:r w:rsidRPr="001521BE">
        <w:rPr>
          <w:iCs/>
          <w:color w:val="002060"/>
        </w:rPr>
        <w:t>child-on-child</w:t>
      </w:r>
      <w:r w:rsidRPr="001521BE">
        <w:rPr>
          <w:iCs/>
          <w:color w:val="002060"/>
          <w:spacing w:val="-15"/>
        </w:rPr>
        <w:t xml:space="preserve"> </w:t>
      </w:r>
      <w:r w:rsidRPr="001521BE">
        <w:rPr>
          <w:iCs/>
          <w:color w:val="002060"/>
        </w:rPr>
        <w:t>sexual</w:t>
      </w:r>
      <w:r w:rsidRPr="001521BE">
        <w:rPr>
          <w:iCs/>
          <w:color w:val="002060"/>
          <w:spacing w:val="-16"/>
        </w:rPr>
        <w:t xml:space="preserve"> </w:t>
      </w:r>
      <w:r w:rsidRPr="001521BE">
        <w:rPr>
          <w:iCs/>
          <w:color w:val="002060"/>
        </w:rPr>
        <w:t>violence</w:t>
      </w:r>
      <w:r w:rsidRPr="001521BE">
        <w:rPr>
          <w:iCs/>
          <w:color w:val="002060"/>
          <w:spacing w:val="-16"/>
        </w:rPr>
        <w:t xml:space="preserve"> </w:t>
      </w:r>
      <w:r w:rsidRPr="001521BE">
        <w:rPr>
          <w:iCs/>
          <w:color w:val="002060"/>
        </w:rPr>
        <w:t>and sexual harassment in schools</w:t>
      </w:r>
    </w:p>
    <w:p w14:paraId="53671001" w14:textId="6AC9D9D5" w:rsidR="00DE3B48" w:rsidRPr="001521BE" w:rsidRDefault="00DE3B48" w:rsidP="008843A7">
      <w:pPr>
        <w:pStyle w:val="ListParagraph"/>
        <w:numPr>
          <w:ilvl w:val="0"/>
          <w:numId w:val="22"/>
        </w:numPr>
        <w:autoSpaceDE/>
        <w:autoSpaceDN/>
        <w:adjustRightInd/>
        <w:spacing w:before="0" w:after="160" w:line="256" w:lineRule="auto"/>
        <w:contextualSpacing/>
        <w:rPr>
          <w:iCs/>
          <w:color w:val="002060"/>
        </w:rPr>
      </w:pPr>
      <w:r w:rsidRPr="001521BE">
        <w:rPr>
          <w:iCs/>
          <w:color w:val="002060"/>
        </w:rPr>
        <w:t xml:space="preserve">We will always report episodes of ‘up- </w:t>
      </w:r>
      <w:r w:rsidRPr="001521BE">
        <w:rPr>
          <w:iCs/>
          <w:color w:val="002060"/>
          <w:spacing w:val="-2"/>
        </w:rPr>
        <w:t xml:space="preserve">skirting’: </w:t>
      </w:r>
      <w:r w:rsidRPr="001521BE">
        <w:rPr>
          <w:iCs/>
          <w:color w:val="002060"/>
        </w:rPr>
        <w:t>Up-skirting</w:t>
      </w:r>
      <w:r w:rsidRPr="001521BE">
        <w:rPr>
          <w:iCs/>
          <w:color w:val="002060"/>
          <w:spacing w:val="-9"/>
        </w:rPr>
        <w:t xml:space="preserve"> </w:t>
      </w:r>
      <w:r w:rsidRPr="001521BE">
        <w:rPr>
          <w:iCs/>
          <w:color w:val="002060"/>
        </w:rPr>
        <w:t>is</w:t>
      </w:r>
      <w:r w:rsidRPr="001521BE">
        <w:rPr>
          <w:iCs/>
          <w:color w:val="002060"/>
          <w:spacing w:val="-10"/>
        </w:rPr>
        <w:t xml:space="preserve"> </w:t>
      </w:r>
      <w:r w:rsidRPr="001521BE">
        <w:rPr>
          <w:iCs/>
          <w:color w:val="002060"/>
        </w:rPr>
        <w:t>typically</w:t>
      </w:r>
      <w:r w:rsidRPr="001521BE">
        <w:rPr>
          <w:iCs/>
          <w:color w:val="002060"/>
          <w:spacing w:val="-10"/>
        </w:rPr>
        <w:t xml:space="preserve"> </w:t>
      </w:r>
      <w:r w:rsidRPr="001521BE">
        <w:rPr>
          <w:iCs/>
          <w:color w:val="002060"/>
        </w:rPr>
        <w:t>defined</w:t>
      </w:r>
      <w:r w:rsidRPr="001521BE">
        <w:rPr>
          <w:iCs/>
          <w:color w:val="002060"/>
          <w:spacing w:val="-10"/>
        </w:rPr>
        <w:t xml:space="preserve"> </w:t>
      </w:r>
      <w:r w:rsidRPr="001521BE">
        <w:rPr>
          <w:iCs/>
          <w:color w:val="002060"/>
        </w:rPr>
        <w:t>as</w:t>
      </w:r>
      <w:r w:rsidRPr="001521BE">
        <w:rPr>
          <w:iCs/>
          <w:color w:val="002060"/>
          <w:spacing w:val="-9"/>
        </w:rPr>
        <w:t xml:space="preserve"> </w:t>
      </w:r>
      <w:r w:rsidRPr="001521BE">
        <w:rPr>
          <w:iCs/>
          <w:color w:val="002060"/>
        </w:rPr>
        <w:t xml:space="preserve">taking a picture under a person’s clothing </w:t>
      </w:r>
      <w:r w:rsidRPr="001521BE">
        <w:rPr>
          <w:iCs/>
          <w:color w:val="002060"/>
          <w:spacing w:val="-2"/>
        </w:rPr>
        <w:t>without</w:t>
      </w:r>
      <w:r w:rsidRPr="001521BE">
        <w:rPr>
          <w:iCs/>
          <w:color w:val="002060"/>
          <w:spacing w:val="-11"/>
        </w:rPr>
        <w:t xml:space="preserve"> </w:t>
      </w:r>
      <w:r w:rsidRPr="001521BE">
        <w:rPr>
          <w:iCs/>
          <w:color w:val="002060"/>
          <w:spacing w:val="-2"/>
        </w:rPr>
        <w:t>them</w:t>
      </w:r>
      <w:r w:rsidRPr="001521BE">
        <w:rPr>
          <w:iCs/>
          <w:color w:val="002060"/>
          <w:spacing w:val="-11"/>
        </w:rPr>
        <w:t xml:space="preserve"> </w:t>
      </w:r>
      <w:r w:rsidRPr="001521BE">
        <w:rPr>
          <w:iCs/>
          <w:color w:val="002060"/>
          <w:spacing w:val="-2"/>
        </w:rPr>
        <w:t>knowing,</w:t>
      </w:r>
      <w:r w:rsidRPr="001521BE">
        <w:rPr>
          <w:iCs/>
          <w:color w:val="002060"/>
          <w:spacing w:val="-10"/>
        </w:rPr>
        <w:t xml:space="preserve"> </w:t>
      </w:r>
      <w:r w:rsidRPr="001521BE">
        <w:rPr>
          <w:iCs/>
          <w:color w:val="002060"/>
          <w:spacing w:val="-2"/>
        </w:rPr>
        <w:t>with</w:t>
      </w:r>
      <w:r w:rsidRPr="001521BE">
        <w:rPr>
          <w:iCs/>
          <w:color w:val="002060"/>
          <w:spacing w:val="-10"/>
        </w:rPr>
        <w:t xml:space="preserve"> </w:t>
      </w:r>
      <w:r w:rsidRPr="001521BE">
        <w:rPr>
          <w:iCs/>
          <w:color w:val="002060"/>
          <w:spacing w:val="-2"/>
        </w:rPr>
        <w:t>the</w:t>
      </w:r>
      <w:r w:rsidRPr="001521BE">
        <w:rPr>
          <w:iCs/>
          <w:color w:val="002060"/>
          <w:spacing w:val="-11"/>
        </w:rPr>
        <w:t xml:space="preserve"> </w:t>
      </w:r>
      <w:r w:rsidRPr="001521BE">
        <w:rPr>
          <w:iCs/>
          <w:color w:val="002060"/>
          <w:spacing w:val="-2"/>
        </w:rPr>
        <w:t xml:space="preserve">intention </w:t>
      </w:r>
      <w:r w:rsidRPr="001521BE">
        <w:rPr>
          <w:iCs/>
          <w:color w:val="002060"/>
        </w:rPr>
        <w:t>of viewing their genitals or buttocks to obtain</w:t>
      </w:r>
      <w:r w:rsidRPr="001521BE">
        <w:rPr>
          <w:iCs/>
          <w:color w:val="002060"/>
          <w:spacing w:val="-8"/>
        </w:rPr>
        <w:t xml:space="preserve"> </w:t>
      </w:r>
      <w:r w:rsidRPr="001521BE">
        <w:rPr>
          <w:iCs/>
          <w:color w:val="002060"/>
        </w:rPr>
        <w:t>sexual</w:t>
      </w:r>
      <w:r w:rsidRPr="001521BE">
        <w:rPr>
          <w:iCs/>
          <w:color w:val="002060"/>
          <w:spacing w:val="-9"/>
        </w:rPr>
        <w:t xml:space="preserve"> </w:t>
      </w:r>
      <w:r w:rsidRPr="001521BE">
        <w:rPr>
          <w:iCs/>
          <w:color w:val="002060"/>
        </w:rPr>
        <w:t>gratification,</w:t>
      </w:r>
      <w:r w:rsidRPr="001521BE">
        <w:rPr>
          <w:iCs/>
          <w:color w:val="002060"/>
          <w:spacing w:val="-8"/>
        </w:rPr>
        <w:t xml:space="preserve"> </w:t>
      </w:r>
      <w:r w:rsidRPr="001521BE">
        <w:rPr>
          <w:iCs/>
          <w:color w:val="002060"/>
        </w:rPr>
        <w:t>or</w:t>
      </w:r>
      <w:r w:rsidRPr="001521BE">
        <w:rPr>
          <w:iCs/>
          <w:color w:val="002060"/>
          <w:spacing w:val="-9"/>
        </w:rPr>
        <w:t xml:space="preserve"> </w:t>
      </w:r>
      <w:r w:rsidRPr="001521BE">
        <w:rPr>
          <w:iCs/>
          <w:color w:val="002060"/>
        </w:rPr>
        <w:t>cause</w:t>
      </w:r>
      <w:r w:rsidRPr="001521BE">
        <w:rPr>
          <w:iCs/>
          <w:color w:val="002060"/>
          <w:spacing w:val="-8"/>
        </w:rPr>
        <w:t xml:space="preserve"> </w:t>
      </w:r>
      <w:r w:rsidRPr="001521BE">
        <w:rPr>
          <w:iCs/>
          <w:color w:val="002060"/>
        </w:rPr>
        <w:t>the victim humiliation, distress, or alarm</w:t>
      </w:r>
    </w:p>
    <w:p w14:paraId="33DDDBF8" w14:textId="5CB6A6E1" w:rsidR="00DE3B48" w:rsidRPr="001521BE" w:rsidRDefault="00DE3B48" w:rsidP="008843A7">
      <w:pPr>
        <w:pStyle w:val="ListParagraph"/>
        <w:numPr>
          <w:ilvl w:val="0"/>
          <w:numId w:val="22"/>
        </w:numPr>
        <w:autoSpaceDE/>
        <w:autoSpaceDN/>
        <w:adjustRightInd/>
        <w:spacing w:before="0" w:after="160" w:line="256" w:lineRule="auto"/>
        <w:contextualSpacing/>
        <w:rPr>
          <w:color w:val="002060"/>
        </w:rPr>
      </w:pPr>
      <w:r w:rsidRPr="001521BE">
        <w:rPr>
          <w:color w:val="002060"/>
        </w:rPr>
        <w:t xml:space="preserve">We will consider the support required by those falsely accused of child-on-child </w:t>
      </w:r>
      <w:r w:rsidRPr="001521BE">
        <w:rPr>
          <w:color w:val="002060"/>
          <w:spacing w:val="-2"/>
        </w:rPr>
        <w:t>abuse</w:t>
      </w:r>
    </w:p>
    <w:p w14:paraId="614C7842" w14:textId="662CFDB2" w:rsidR="00DE3B48" w:rsidRPr="001521BE" w:rsidRDefault="00DE3B48" w:rsidP="008843A7">
      <w:pPr>
        <w:pStyle w:val="ListParagraph"/>
        <w:numPr>
          <w:ilvl w:val="0"/>
          <w:numId w:val="22"/>
        </w:numPr>
        <w:autoSpaceDE/>
        <w:autoSpaceDN/>
        <w:adjustRightInd/>
        <w:spacing w:before="0" w:after="160" w:line="256" w:lineRule="auto"/>
        <w:contextualSpacing/>
        <w:rPr>
          <w:b/>
          <w:iCs/>
          <w:color w:val="002060"/>
        </w:rPr>
      </w:pPr>
      <w:r w:rsidRPr="001521BE">
        <w:rPr>
          <w:bCs/>
          <w:iCs/>
          <w:color w:val="002060"/>
        </w:rPr>
        <w:t>All disclosures will be taken seriously with</w:t>
      </w:r>
      <w:r w:rsidRPr="001521BE">
        <w:rPr>
          <w:bCs/>
          <w:iCs/>
          <w:color w:val="002060"/>
          <w:spacing w:val="62"/>
        </w:rPr>
        <w:t xml:space="preserve"> </w:t>
      </w:r>
      <w:r w:rsidRPr="001521BE">
        <w:rPr>
          <w:bCs/>
          <w:iCs/>
          <w:color w:val="002060"/>
        </w:rPr>
        <w:t>those</w:t>
      </w:r>
      <w:r w:rsidRPr="001521BE">
        <w:rPr>
          <w:bCs/>
          <w:iCs/>
          <w:color w:val="002060"/>
          <w:spacing w:val="63"/>
        </w:rPr>
        <w:t xml:space="preserve"> </w:t>
      </w:r>
      <w:r w:rsidRPr="001521BE">
        <w:rPr>
          <w:bCs/>
          <w:iCs/>
          <w:color w:val="002060"/>
        </w:rPr>
        <w:t>making</w:t>
      </w:r>
      <w:r w:rsidRPr="001521BE">
        <w:rPr>
          <w:bCs/>
          <w:iCs/>
          <w:color w:val="002060"/>
          <w:spacing w:val="63"/>
        </w:rPr>
        <w:t xml:space="preserve"> </w:t>
      </w:r>
      <w:r w:rsidRPr="001521BE">
        <w:rPr>
          <w:bCs/>
          <w:iCs/>
          <w:color w:val="002060"/>
        </w:rPr>
        <w:t>the</w:t>
      </w:r>
      <w:r w:rsidRPr="001521BE">
        <w:rPr>
          <w:bCs/>
          <w:iCs/>
          <w:color w:val="002060"/>
          <w:spacing w:val="65"/>
        </w:rPr>
        <w:t xml:space="preserve"> </w:t>
      </w:r>
      <w:r w:rsidRPr="001521BE">
        <w:rPr>
          <w:bCs/>
          <w:iCs/>
          <w:color w:val="002060"/>
        </w:rPr>
        <w:t>disclosure,</w:t>
      </w:r>
      <w:r w:rsidRPr="001521BE">
        <w:rPr>
          <w:bCs/>
          <w:iCs/>
          <w:color w:val="002060"/>
          <w:spacing w:val="64"/>
        </w:rPr>
        <w:t xml:space="preserve"> </w:t>
      </w:r>
      <w:r w:rsidRPr="001521BE">
        <w:rPr>
          <w:bCs/>
          <w:iCs/>
          <w:color w:val="002060"/>
          <w:spacing w:val="-4"/>
        </w:rPr>
        <w:t xml:space="preserve">kept </w:t>
      </w:r>
      <w:r w:rsidRPr="001521BE">
        <w:rPr>
          <w:bCs/>
          <w:iCs/>
          <w:color w:val="002060"/>
        </w:rPr>
        <w:t>safe, their anonymity protected when appropriate, and ensuring pupils will never be made to feel like they are creating a problem for reporting abuse</w:t>
      </w:r>
    </w:p>
    <w:p w14:paraId="4DAE5A89" w14:textId="77777777" w:rsidR="00DE3B48" w:rsidRPr="001521BE" w:rsidRDefault="00DE3B48" w:rsidP="008843A7">
      <w:pPr>
        <w:pStyle w:val="ListParagraph"/>
        <w:numPr>
          <w:ilvl w:val="0"/>
          <w:numId w:val="22"/>
        </w:numPr>
        <w:autoSpaceDE/>
        <w:autoSpaceDN/>
        <w:adjustRightInd/>
        <w:spacing w:before="0" w:after="0" w:line="256" w:lineRule="auto"/>
        <w:contextualSpacing/>
        <w:rPr>
          <w:b/>
          <w:iCs/>
          <w:color w:val="002060"/>
        </w:rPr>
      </w:pPr>
      <w:r w:rsidRPr="001521BE">
        <w:rPr>
          <w:iCs/>
          <w:color w:val="002060"/>
        </w:rPr>
        <w:t>We will consider taking positive action to support a specific group of children and</w:t>
      </w:r>
      <w:r w:rsidRPr="001521BE">
        <w:rPr>
          <w:iCs/>
          <w:color w:val="002060"/>
          <w:spacing w:val="-7"/>
        </w:rPr>
        <w:t xml:space="preserve"> </w:t>
      </w:r>
      <w:r w:rsidRPr="001521BE">
        <w:rPr>
          <w:iCs/>
          <w:color w:val="002060"/>
        </w:rPr>
        <w:t>young</w:t>
      </w:r>
      <w:r w:rsidRPr="001521BE">
        <w:rPr>
          <w:iCs/>
          <w:color w:val="002060"/>
          <w:spacing w:val="-6"/>
        </w:rPr>
        <w:t xml:space="preserve"> </w:t>
      </w:r>
      <w:r w:rsidRPr="001521BE">
        <w:rPr>
          <w:iCs/>
          <w:color w:val="002060"/>
        </w:rPr>
        <w:t>people</w:t>
      </w:r>
      <w:r w:rsidRPr="001521BE">
        <w:rPr>
          <w:iCs/>
          <w:color w:val="002060"/>
          <w:spacing w:val="-6"/>
        </w:rPr>
        <w:t xml:space="preserve"> </w:t>
      </w:r>
      <w:r w:rsidRPr="001521BE">
        <w:rPr>
          <w:iCs/>
          <w:color w:val="002060"/>
        </w:rPr>
        <w:t>if</w:t>
      </w:r>
      <w:r w:rsidRPr="001521BE">
        <w:rPr>
          <w:iCs/>
          <w:color w:val="002060"/>
          <w:spacing w:val="-6"/>
        </w:rPr>
        <w:t xml:space="preserve"> </w:t>
      </w:r>
      <w:r w:rsidRPr="001521BE">
        <w:rPr>
          <w:iCs/>
          <w:color w:val="002060"/>
        </w:rPr>
        <w:t>there</w:t>
      </w:r>
      <w:r w:rsidRPr="001521BE">
        <w:rPr>
          <w:iCs/>
          <w:color w:val="002060"/>
          <w:spacing w:val="-6"/>
        </w:rPr>
        <w:t xml:space="preserve"> </w:t>
      </w:r>
      <w:r w:rsidRPr="001521BE">
        <w:rPr>
          <w:iCs/>
          <w:color w:val="002060"/>
        </w:rPr>
        <w:t>was</w:t>
      </w:r>
      <w:r w:rsidRPr="001521BE">
        <w:rPr>
          <w:iCs/>
          <w:color w:val="002060"/>
          <w:spacing w:val="-8"/>
        </w:rPr>
        <w:t xml:space="preserve"> </w:t>
      </w:r>
      <w:r w:rsidRPr="001521BE">
        <w:rPr>
          <w:iCs/>
          <w:color w:val="002060"/>
        </w:rPr>
        <w:t>evidence</w:t>
      </w:r>
      <w:r w:rsidRPr="001521BE">
        <w:rPr>
          <w:iCs/>
          <w:color w:val="002060"/>
          <w:spacing w:val="-6"/>
        </w:rPr>
        <w:t xml:space="preserve"> </w:t>
      </w:r>
      <w:r w:rsidRPr="001521BE">
        <w:rPr>
          <w:iCs/>
          <w:color w:val="002060"/>
        </w:rPr>
        <w:t>they were being disproportionately subjected to sexual violence or sexual harassment. We will ensure staff are aware of how these experiences can impact on a child’s mental health, behaviour, attendance, and progress at school.</w:t>
      </w:r>
    </w:p>
    <w:p w14:paraId="34D41C73" w14:textId="77777777" w:rsidR="00DE3B48" w:rsidRPr="001521BE" w:rsidRDefault="00DE3B48" w:rsidP="00DE3B48">
      <w:pPr>
        <w:rPr>
          <w:i/>
          <w:iCs/>
          <w:color w:val="002060"/>
        </w:rPr>
      </w:pPr>
    </w:p>
    <w:p w14:paraId="48544A15" w14:textId="77777777" w:rsidR="00DE3B48" w:rsidRPr="001521BE" w:rsidRDefault="00DE3B48" w:rsidP="00DE3B48">
      <w:pPr>
        <w:rPr>
          <w:color w:val="002060"/>
        </w:rPr>
      </w:pPr>
      <w:r w:rsidRPr="00960935">
        <w:rPr>
          <w:color w:val="002060"/>
        </w:rPr>
        <w:t xml:space="preserve">We use the </w:t>
      </w:r>
      <w:hyperlink r:id="rId24" w:history="1">
        <w:r w:rsidRPr="00960935">
          <w:rPr>
            <w:rStyle w:val="Hyperlink"/>
            <w:color w:val="002060"/>
          </w:rPr>
          <w:t>NSPCC Hackett continuum</w:t>
        </w:r>
      </w:hyperlink>
      <w:r w:rsidRPr="00960935">
        <w:rPr>
          <w:color w:val="002060"/>
        </w:rPr>
        <w:t xml:space="preserve"> </w:t>
      </w:r>
      <w:hyperlink r:id="rId25" w:history="1">
        <w:r w:rsidRPr="00960935">
          <w:rPr>
            <w:rFonts w:eastAsia="Times New Roman"/>
            <w:color w:val="002060"/>
          </w:rPr>
          <w:t>Understanding sexualised behaviour in children  NSPCC Learning</w:t>
        </w:r>
      </w:hyperlink>
      <w:r w:rsidRPr="00960935">
        <w:rPr>
          <w:color w:val="002060"/>
        </w:rPr>
        <w:t xml:space="preserve"> to support our work with pupils. We will use external agencies to support work within school and home.</w:t>
      </w:r>
      <w:r w:rsidRPr="001521BE">
        <w:rPr>
          <w:color w:val="002060"/>
        </w:rPr>
        <w:t xml:space="preserve"> </w:t>
      </w:r>
    </w:p>
    <w:p w14:paraId="64AAED74" w14:textId="77777777" w:rsidR="00DE3B48" w:rsidRPr="001521BE" w:rsidRDefault="00DE3B48" w:rsidP="00DE3B48">
      <w:pPr>
        <w:rPr>
          <w:rStyle w:val="IntenseEmphasis"/>
          <w:color w:val="002060"/>
        </w:rPr>
      </w:pPr>
    </w:p>
    <w:p w14:paraId="0C647594" w14:textId="77777777" w:rsidR="00DE3B48" w:rsidRPr="001521BE" w:rsidRDefault="00DE3B48" w:rsidP="00DE3B48">
      <w:pPr>
        <w:rPr>
          <w:i/>
          <w:iCs/>
          <w:color w:val="002060"/>
        </w:rPr>
      </w:pPr>
      <w:r w:rsidRPr="001521BE">
        <w:rPr>
          <w:i/>
          <w:iCs/>
          <w:color w:val="002060"/>
        </w:rPr>
        <w:t>Lucy Faithfull Foundation’s ‘</w:t>
      </w:r>
      <w:hyperlink r:id="rId26" w:history="1">
        <w:r w:rsidRPr="001521BE">
          <w:rPr>
            <w:rStyle w:val="Hyperlink"/>
            <w:i/>
            <w:iCs/>
            <w:color w:val="002060"/>
          </w:rPr>
          <w:t>Shore Space’</w:t>
        </w:r>
      </w:hyperlink>
      <w:r w:rsidRPr="001521BE">
        <w:rPr>
          <w:i/>
          <w:iCs/>
          <w:color w:val="002060"/>
        </w:rPr>
        <w:t>. which offers a confidential chat service supporting young people concerned about their own or someone else’s sexual thoughts and behaviours.</w:t>
      </w:r>
    </w:p>
    <w:p w14:paraId="04FF5A9A" w14:textId="77777777" w:rsidR="00DE3B48" w:rsidRPr="001521BE" w:rsidRDefault="00DE3B48" w:rsidP="00DE3B48">
      <w:pPr>
        <w:rPr>
          <w:b/>
          <w:bCs/>
          <w:i/>
          <w:iCs/>
          <w:color w:val="002060"/>
        </w:rPr>
      </w:pPr>
    </w:p>
    <w:p w14:paraId="53438363" w14:textId="77777777" w:rsidR="00DE3B48" w:rsidRPr="001521BE" w:rsidRDefault="00DE3B48" w:rsidP="00DE3B48">
      <w:pPr>
        <w:pStyle w:val="Heading2"/>
        <w:spacing w:before="0" w:after="0"/>
        <w:rPr>
          <w:color w:val="002060"/>
          <w:sz w:val="22"/>
          <w:szCs w:val="22"/>
        </w:rPr>
      </w:pPr>
      <w:bookmarkStart w:id="6" w:name="_Toc202878221"/>
      <w:r w:rsidRPr="001521BE">
        <w:rPr>
          <w:color w:val="002060"/>
          <w:sz w:val="22"/>
          <w:szCs w:val="22"/>
        </w:rPr>
        <w:t>Section 5 Emotional Health and Well Being and Mental Health Support</w:t>
      </w:r>
      <w:bookmarkEnd w:id="6"/>
      <w:r w:rsidRPr="001521BE">
        <w:rPr>
          <w:color w:val="002060"/>
          <w:sz w:val="22"/>
          <w:szCs w:val="22"/>
        </w:rPr>
        <w:t xml:space="preserve"> </w:t>
      </w:r>
    </w:p>
    <w:p w14:paraId="601444B4" w14:textId="77777777" w:rsidR="00DE3B48" w:rsidRPr="001521BE" w:rsidRDefault="00DE3B48" w:rsidP="00DE3B48">
      <w:pPr>
        <w:rPr>
          <w:color w:val="002060"/>
        </w:rPr>
      </w:pPr>
    </w:p>
    <w:p w14:paraId="049CA222" w14:textId="77777777" w:rsidR="00DE3B48" w:rsidRPr="001521BE" w:rsidRDefault="00DE3B48" w:rsidP="00DE3B48">
      <w:pPr>
        <w:rPr>
          <w:color w:val="002060"/>
        </w:rPr>
      </w:pPr>
      <w:r w:rsidRPr="001521BE">
        <w:rPr>
          <w:color w:val="002060"/>
        </w:rPr>
        <w:t>We are aware that mental health problems can, in some cases, be an indicator that a child or young people has suffered or is at risk of suffering abuse, neglect or exploitation.</w:t>
      </w:r>
    </w:p>
    <w:p w14:paraId="0804A5AE" w14:textId="77777777" w:rsidR="00DE3B48" w:rsidRPr="001521BE" w:rsidRDefault="00DE3B48" w:rsidP="00DE3B48">
      <w:pPr>
        <w:rPr>
          <w:b/>
          <w:bCs/>
          <w:color w:val="002060"/>
        </w:rPr>
      </w:pPr>
    </w:p>
    <w:p w14:paraId="3554C7F2" w14:textId="30092243" w:rsidR="00DE3B48" w:rsidRPr="001521BE" w:rsidRDefault="00DE3B48" w:rsidP="00DE3B48">
      <w:pPr>
        <w:rPr>
          <w:color w:val="002060"/>
        </w:rPr>
      </w:pPr>
      <w:r w:rsidRPr="001521BE">
        <w:rPr>
          <w:color w:val="002060"/>
        </w:rPr>
        <w:t xml:space="preserve">Our </w:t>
      </w:r>
      <w:r w:rsidR="00F02E1F" w:rsidRPr="001521BE">
        <w:rPr>
          <w:color w:val="002060"/>
        </w:rPr>
        <w:t>s</w:t>
      </w:r>
      <w:r w:rsidRPr="001521BE">
        <w:rPr>
          <w:color w:val="002060"/>
        </w:rPr>
        <w:t xml:space="preserve">chool has an important role to play in supporting the mental health and wellbeing of all our learners. This means that in </w:t>
      </w:r>
      <w:r w:rsidRPr="001521BE">
        <w:rPr>
          <w:bCs/>
          <w:color w:val="002060"/>
        </w:rPr>
        <w:t>The Rivers C of E Academy Trust</w:t>
      </w:r>
      <w:r w:rsidRPr="001521BE">
        <w:rPr>
          <w:color w:val="002060"/>
        </w:rPr>
        <w:t xml:space="preserve"> we will: Ensure that all of our staff are aware that mental health problems can, in some cases, be an indicator that a child has suffered or is at risk of suffering abuse, neglect or exploitation. We will consider the impact of adverse childhood experiences (ACES) and acknowledge that these can have a lasting impact throughout childhood, adolescence and into adulthood. </w:t>
      </w:r>
    </w:p>
    <w:p w14:paraId="1087708D" w14:textId="77777777" w:rsidR="00DE3B48" w:rsidRPr="001521BE" w:rsidRDefault="00DE3B48" w:rsidP="00DE3B48">
      <w:pPr>
        <w:rPr>
          <w:color w:val="002060"/>
        </w:rPr>
      </w:pPr>
    </w:p>
    <w:p w14:paraId="36F57856" w14:textId="77777777" w:rsidR="00DE3B48" w:rsidRPr="001521BE" w:rsidRDefault="00DE3B48" w:rsidP="00DE3B48">
      <w:pPr>
        <w:rPr>
          <w:color w:val="002060"/>
        </w:rPr>
      </w:pPr>
      <w:r w:rsidRPr="001521BE">
        <w:rPr>
          <w:color w:val="002060"/>
        </w:rPr>
        <w:t>We ensure we have clear systems and processes in place for identifying possible mental health problems, including routes to escalate and clear referral and accountability systems.</w:t>
      </w:r>
    </w:p>
    <w:p w14:paraId="02164E0B" w14:textId="77777777" w:rsidR="00DE3B48" w:rsidRPr="001521BE" w:rsidRDefault="00DE3B48" w:rsidP="00DE3B48">
      <w:pPr>
        <w:rPr>
          <w:color w:val="002060"/>
        </w:rPr>
      </w:pPr>
    </w:p>
    <w:p w14:paraId="2CBCA475" w14:textId="77777777" w:rsidR="00DE3B48" w:rsidRPr="001521BE" w:rsidRDefault="00DE3B48" w:rsidP="00DE3B48">
      <w:pPr>
        <w:rPr>
          <w:bCs/>
          <w:color w:val="002060"/>
        </w:rPr>
      </w:pPr>
      <w:r w:rsidRPr="00960935">
        <w:rPr>
          <w:color w:val="002060"/>
        </w:rPr>
        <w:t xml:space="preserve">Within all of schools in </w:t>
      </w:r>
      <w:r w:rsidRPr="00960935">
        <w:rPr>
          <w:bCs/>
          <w:color w:val="002060"/>
        </w:rPr>
        <w:t>The Rivers C of E Academy Trust, we have a designated senior lead for mental health. Within our Schools mental health team, we have mental first aiders and internal pastoral support.</w:t>
      </w:r>
      <w:r w:rsidRPr="001521BE">
        <w:rPr>
          <w:bCs/>
          <w:color w:val="002060"/>
        </w:rPr>
        <w:t xml:space="preserve"> </w:t>
      </w:r>
    </w:p>
    <w:p w14:paraId="5BFDF9A4" w14:textId="77777777" w:rsidR="00DE3B48" w:rsidRPr="001521BE" w:rsidRDefault="00DE3B48" w:rsidP="00DE3B48">
      <w:pPr>
        <w:rPr>
          <w:color w:val="002060"/>
        </w:rPr>
      </w:pPr>
    </w:p>
    <w:p w14:paraId="395EF0F4" w14:textId="77777777" w:rsidR="00DE3B48" w:rsidRPr="001521BE" w:rsidRDefault="00DE3B48" w:rsidP="00DE3B48">
      <w:pPr>
        <w:rPr>
          <w:b/>
          <w:bCs/>
          <w:color w:val="002060"/>
        </w:rPr>
      </w:pPr>
    </w:p>
    <w:p w14:paraId="0A4E9B75" w14:textId="77777777" w:rsidR="00DE3B48" w:rsidRPr="001521BE" w:rsidRDefault="00DE3B48" w:rsidP="00DE3B48">
      <w:pPr>
        <w:rPr>
          <w:color w:val="002060"/>
        </w:rPr>
      </w:pPr>
      <w:r w:rsidRPr="001521BE">
        <w:rPr>
          <w:color w:val="002060"/>
        </w:rPr>
        <w:t xml:space="preserve"> As a School, we will be vigilant for signs of emotional well-being concerns. These may include:</w:t>
      </w:r>
    </w:p>
    <w:p w14:paraId="04AE90AE" w14:textId="77777777" w:rsidR="00DE3B48" w:rsidRPr="001521BE" w:rsidRDefault="00DE3B48" w:rsidP="00DE3B48">
      <w:pPr>
        <w:rPr>
          <w:color w:val="002060"/>
        </w:rPr>
      </w:pPr>
    </w:p>
    <w:p w14:paraId="37F10707" w14:textId="2200723C" w:rsidR="00DE3B48" w:rsidRPr="001521BE" w:rsidRDefault="00DE3B48" w:rsidP="008843A7">
      <w:pPr>
        <w:pStyle w:val="ListParagraph"/>
        <w:numPr>
          <w:ilvl w:val="0"/>
          <w:numId w:val="20"/>
        </w:numPr>
        <w:autoSpaceDE/>
        <w:autoSpaceDN/>
        <w:adjustRightInd/>
        <w:spacing w:before="0" w:after="0" w:line="256" w:lineRule="auto"/>
        <w:contextualSpacing/>
        <w:rPr>
          <w:color w:val="002060"/>
        </w:rPr>
      </w:pPr>
      <w:r w:rsidRPr="001521BE">
        <w:rPr>
          <w:color w:val="002060"/>
        </w:rPr>
        <w:t>Physical signs of harm that are repeated or appear non-accidental</w:t>
      </w:r>
    </w:p>
    <w:p w14:paraId="34A76AA4" w14:textId="43B5C512" w:rsidR="00DE3B48" w:rsidRPr="001521BE" w:rsidRDefault="00DE3B48" w:rsidP="008843A7">
      <w:pPr>
        <w:pStyle w:val="ListParagraph"/>
        <w:numPr>
          <w:ilvl w:val="0"/>
          <w:numId w:val="20"/>
        </w:numPr>
        <w:autoSpaceDE/>
        <w:autoSpaceDN/>
        <w:adjustRightInd/>
        <w:spacing w:before="0" w:after="0" w:line="256" w:lineRule="auto"/>
        <w:contextualSpacing/>
        <w:rPr>
          <w:color w:val="002060"/>
        </w:rPr>
      </w:pPr>
      <w:r w:rsidRPr="001521BE">
        <w:rPr>
          <w:color w:val="002060"/>
        </w:rPr>
        <w:t>Changes in eating/sleeping habits</w:t>
      </w:r>
    </w:p>
    <w:p w14:paraId="15B2D9EA" w14:textId="2F560E9E" w:rsidR="00DE3B48" w:rsidRPr="001521BE" w:rsidRDefault="00DE3B48" w:rsidP="008843A7">
      <w:pPr>
        <w:pStyle w:val="ListParagraph"/>
        <w:numPr>
          <w:ilvl w:val="0"/>
          <w:numId w:val="20"/>
        </w:numPr>
        <w:autoSpaceDE/>
        <w:autoSpaceDN/>
        <w:adjustRightInd/>
        <w:spacing w:before="0" w:after="0" w:line="256" w:lineRule="auto"/>
        <w:contextualSpacing/>
        <w:rPr>
          <w:color w:val="002060"/>
        </w:rPr>
      </w:pPr>
      <w:r w:rsidRPr="001521BE">
        <w:rPr>
          <w:color w:val="002060"/>
        </w:rPr>
        <w:t xml:space="preserve">Increased isolation from friends or family, becoming socially withdrawn </w:t>
      </w:r>
    </w:p>
    <w:p w14:paraId="095EB2AA" w14:textId="137B9D64" w:rsidR="00DE3B48" w:rsidRPr="001521BE" w:rsidRDefault="00DE3B48" w:rsidP="008843A7">
      <w:pPr>
        <w:pStyle w:val="ListParagraph"/>
        <w:numPr>
          <w:ilvl w:val="0"/>
          <w:numId w:val="20"/>
        </w:numPr>
        <w:autoSpaceDE/>
        <w:autoSpaceDN/>
        <w:adjustRightInd/>
        <w:spacing w:before="0" w:after="0" w:line="256" w:lineRule="auto"/>
        <w:contextualSpacing/>
        <w:rPr>
          <w:color w:val="002060"/>
        </w:rPr>
      </w:pPr>
      <w:r w:rsidRPr="001521BE">
        <w:rPr>
          <w:color w:val="002060"/>
        </w:rPr>
        <w:t>Changes in activity and mood</w:t>
      </w:r>
    </w:p>
    <w:p w14:paraId="10F8D045" w14:textId="0851BE94" w:rsidR="00DE3B48" w:rsidRPr="001521BE" w:rsidRDefault="00DE3B48" w:rsidP="008843A7">
      <w:pPr>
        <w:pStyle w:val="ListParagraph"/>
        <w:numPr>
          <w:ilvl w:val="0"/>
          <w:numId w:val="20"/>
        </w:numPr>
        <w:autoSpaceDE/>
        <w:autoSpaceDN/>
        <w:adjustRightInd/>
        <w:spacing w:before="0" w:after="0" w:line="256" w:lineRule="auto"/>
        <w:contextualSpacing/>
        <w:rPr>
          <w:color w:val="002060"/>
        </w:rPr>
      </w:pPr>
      <w:r w:rsidRPr="001521BE">
        <w:rPr>
          <w:color w:val="002060"/>
        </w:rPr>
        <w:t xml:space="preserve">Lowering of academic achievement </w:t>
      </w:r>
    </w:p>
    <w:p w14:paraId="345A967F" w14:textId="4308DE8D" w:rsidR="00DE3B48" w:rsidRPr="001521BE" w:rsidRDefault="00DE3B48" w:rsidP="008843A7">
      <w:pPr>
        <w:pStyle w:val="ListParagraph"/>
        <w:numPr>
          <w:ilvl w:val="0"/>
          <w:numId w:val="20"/>
        </w:numPr>
        <w:autoSpaceDE/>
        <w:autoSpaceDN/>
        <w:adjustRightInd/>
        <w:spacing w:before="0" w:after="0" w:line="256" w:lineRule="auto"/>
        <w:contextualSpacing/>
        <w:rPr>
          <w:color w:val="002060"/>
        </w:rPr>
      </w:pPr>
      <w:r w:rsidRPr="001521BE">
        <w:rPr>
          <w:color w:val="002060"/>
        </w:rPr>
        <w:t xml:space="preserve">Talking or joking about self-harm or suicide </w:t>
      </w:r>
    </w:p>
    <w:p w14:paraId="124C5F28" w14:textId="4FE4E73C" w:rsidR="00DE3B48" w:rsidRPr="001521BE" w:rsidRDefault="00DE3B48" w:rsidP="008843A7">
      <w:pPr>
        <w:pStyle w:val="ListParagraph"/>
        <w:numPr>
          <w:ilvl w:val="0"/>
          <w:numId w:val="20"/>
        </w:numPr>
        <w:autoSpaceDE/>
        <w:autoSpaceDN/>
        <w:adjustRightInd/>
        <w:spacing w:before="0" w:after="0" w:line="256" w:lineRule="auto"/>
        <w:contextualSpacing/>
        <w:rPr>
          <w:color w:val="002060"/>
        </w:rPr>
      </w:pPr>
      <w:r w:rsidRPr="001521BE">
        <w:rPr>
          <w:color w:val="002060"/>
        </w:rPr>
        <w:t>Abusing drugs or alcohol</w:t>
      </w:r>
    </w:p>
    <w:p w14:paraId="16EB2CEB" w14:textId="1B87D84B" w:rsidR="00DE3B48" w:rsidRPr="001521BE" w:rsidRDefault="00DE3B48" w:rsidP="008843A7">
      <w:pPr>
        <w:pStyle w:val="ListParagraph"/>
        <w:numPr>
          <w:ilvl w:val="0"/>
          <w:numId w:val="20"/>
        </w:numPr>
        <w:autoSpaceDE/>
        <w:autoSpaceDN/>
        <w:adjustRightInd/>
        <w:spacing w:before="0" w:after="0" w:line="256" w:lineRule="auto"/>
        <w:contextualSpacing/>
        <w:rPr>
          <w:color w:val="002060"/>
        </w:rPr>
      </w:pPr>
      <w:r w:rsidRPr="001521BE">
        <w:rPr>
          <w:color w:val="002060"/>
        </w:rPr>
        <w:t>Expressing feelings of failure, uselessness, or loss of hope</w:t>
      </w:r>
      <w:r w:rsidR="00ED4832" w:rsidRPr="001521BE">
        <w:rPr>
          <w:color w:val="002060"/>
        </w:rPr>
        <w:t>.</w:t>
      </w:r>
    </w:p>
    <w:p w14:paraId="5726ED5D" w14:textId="77777777" w:rsidR="00DE3B48" w:rsidRPr="001521BE" w:rsidRDefault="00DE3B48" w:rsidP="00DE3B48">
      <w:pPr>
        <w:rPr>
          <w:color w:val="002060"/>
        </w:rPr>
      </w:pPr>
    </w:p>
    <w:p w14:paraId="0B6CF942" w14:textId="5B673F26" w:rsidR="00DE3B48" w:rsidRPr="001521BE" w:rsidRDefault="00DE3B48" w:rsidP="00DE3B48">
      <w:pPr>
        <w:rPr>
          <w:color w:val="002060"/>
        </w:rPr>
      </w:pPr>
      <w:r w:rsidRPr="001521BE">
        <w:rPr>
          <w:color w:val="002060"/>
        </w:rPr>
        <w:t xml:space="preserve">We ensure our </w:t>
      </w:r>
      <w:r w:rsidRPr="001521BE">
        <w:rPr>
          <w:b/>
          <w:bCs/>
          <w:color w:val="002060"/>
        </w:rPr>
        <w:t>pupils</w:t>
      </w:r>
      <w:r w:rsidRPr="001521BE">
        <w:rPr>
          <w:b/>
          <w:bCs/>
          <w:i/>
          <w:iCs/>
          <w:color w:val="002060"/>
        </w:rPr>
        <w:t xml:space="preserve"> </w:t>
      </w:r>
      <w:r w:rsidRPr="001521BE">
        <w:rPr>
          <w:color w:val="002060"/>
        </w:rPr>
        <w:t xml:space="preserve">are supported to have the skills and understanding to keep themselves and others physically and mentally healthy and safe. This is part of our RSE and PSHE curriculum. Content of lessons in our </w:t>
      </w:r>
      <w:r w:rsidR="00F02E1F" w:rsidRPr="001521BE">
        <w:rPr>
          <w:color w:val="002060"/>
        </w:rPr>
        <w:t>s</w:t>
      </w:r>
      <w:r w:rsidRPr="001521BE">
        <w:rPr>
          <w:color w:val="002060"/>
        </w:rPr>
        <w:t xml:space="preserve">chool will be determined by the specific needs of our pupils There will always be an emphasis on enabling students to develop skills to seek help for themselves and others. </w:t>
      </w:r>
    </w:p>
    <w:p w14:paraId="12394042" w14:textId="77777777" w:rsidR="00ED4832" w:rsidRPr="001521BE" w:rsidRDefault="00ED4832" w:rsidP="00DE3B48">
      <w:pPr>
        <w:rPr>
          <w:color w:val="002060"/>
        </w:rPr>
      </w:pPr>
    </w:p>
    <w:p w14:paraId="6EA2FEBD" w14:textId="77777777" w:rsidR="00DE3B48" w:rsidRPr="001521BE" w:rsidRDefault="00DE3B48" w:rsidP="00DE3B48">
      <w:pPr>
        <w:rPr>
          <w:color w:val="002060"/>
        </w:rPr>
      </w:pPr>
      <w:r w:rsidRPr="00960935">
        <w:rPr>
          <w:color w:val="002060"/>
        </w:rPr>
        <w:t>It is also key that we train our staff to be aware of how these children’s experiences, can impact on their mental health, behaviour, and education. Appropriate training is delivered to all staff. The DSL or deputy works with the mental health leads to ensure all needs are met. The DSL will liaise with Children Social Care to ensure that the appropriate approach is taken to safeguarding children most at risk.</w:t>
      </w:r>
      <w:r w:rsidRPr="001521BE">
        <w:rPr>
          <w:color w:val="002060"/>
        </w:rPr>
        <w:t xml:space="preserve"> </w:t>
      </w:r>
    </w:p>
    <w:p w14:paraId="7E13877A" w14:textId="77777777" w:rsidR="00DE3B48" w:rsidRPr="001521BE" w:rsidRDefault="00DE3B48" w:rsidP="00DE3B48">
      <w:pPr>
        <w:rPr>
          <w:color w:val="002060"/>
        </w:rPr>
      </w:pPr>
    </w:p>
    <w:p w14:paraId="4E414609" w14:textId="77777777" w:rsidR="00DE3B48" w:rsidRPr="001521BE" w:rsidRDefault="00DE3B48" w:rsidP="00DE3B48">
      <w:pPr>
        <w:rPr>
          <w:color w:val="002060"/>
        </w:rPr>
      </w:pPr>
      <w:r w:rsidRPr="001521BE">
        <w:rPr>
          <w:color w:val="002060"/>
        </w:rPr>
        <w:t>Our school staff may become aware of warning</w:t>
      </w:r>
      <w:r w:rsidRPr="001521BE">
        <w:rPr>
          <w:color w:val="002060"/>
          <w:spacing w:val="-16"/>
        </w:rPr>
        <w:t xml:space="preserve"> </w:t>
      </w:r>
      <w:r w:rsidRPr="001521BE">
        <w:rPr>
          <w:color w:val="002060"/>
        </w:rPr>
        <w:t>signs</w:t>
      </w:r>
      <w:r w:rsidRPr="001521BE">
        <w:rPr>
          <w:color w:val="002060"/>
          <w:spacing w:val="-16"/>
        </w:rPr>
        <w:t xml:space="preserve"> </w:t>
      </w:r>
      <w:r w:rsidRPr="001521BE">
        <w:rPr>
          <w:color w:val="002060"/>
        </w:rPr>
        <w:t>which</w:t>
      </w:r>
      <w:r w:rsidRPr="001521BE">
        <w:rPr>
          <w:color w:val="002060"/>
          <w:spacing w:val="-16"/>
        </w:rPr>
        <w:t xml:space="preserve"> </w:t>
      </w:r>
      <w:r w:rsidRPr="001521BE">
        <w:rPr>
          <w:color w:val="002060"/>
        </w:rPr>
        <w:t>indicate</w:t>
      </w:r>
      <w:r w:rsidRPr="001521BE">
        <w:rPr>
          <w:color w:val="002060"/>
          <w:spacing w:val="-16"/>
        </w:rPr>
        <w:t xml:space="preserve"> </w:t>
      </w:r>
      <w:r w:rsidRPr="001521BE">
        <w:rPr>
          <w:color w:val="002060"/>
        </w:rPr>
        <w:t>a</w:t>
      </w:r>
      <w:r w:rsidRPr="001521BE">
        <w:rPr>
          <w:color w:val="002060"/>
          <w:spacing w:val="-15"/>
        </w:rPr>
        <w:t xml:space="preserve"> </w:t>
      </w:r>
      <w:r w:rsidRPr="001521BE">
        <w:rPr>
          <w:color w:val="002060"/>
        </w:rPr>
        <w:t>student,</w:t>
      </w:r>
      <w:r w:rsidRPr="001521BE">
        <w:rPr>
          <w:color w:val="002060"/>
          <w:spacing w:val="-15"/>
        </w:rPr>
        <w:t xml:space="preserve"> </w:t>
      </w:r>
      <w:r w:rsidRPr="001521BE">
        <w:rPr>
          <w:color w:val="002060"/>
        </w:rPr>
        <w:t>or</w:t>
      </w:r>
      <w:r w:rsidRPr="001521BE">
        <w:rPr>
          <w:color w:val="002060"/>
          <w:spacing w:val="-15"/>
        </w:rPr>
        <w:t xml:space="preserve"> </w:t>
      </w:r>
      <w:r w:rsidRPr="001521BE">
        <w:rPr>
          <w:color w:val="002060"/>
        </w:rPr>
        <w:t>a member of staff, is experiencing mental health or emotional wellbeing issues.</w:t>
      </w:r>
    </w:p>
    <w:p w14:paraId="3928A4B5" w14:textId="77777777" w:rsidR="00DE3B48" w:rsidRPr="001521BE" w:rsidRDefault="00DE3B48" w:rsidP="00DE3B48">
      <w:pPr>
        <w:rPr>
          <w:color w:val="002060"/>
        </w:rPr>
      </w:pPr>
    </w:p>
    <w:p w14:paraId="67437AA2" w14:textId="77777777" w:rsidR="00DE3B48" w:rsidRPr="001521BE" w:rsidRDefault="00DE3B48" w:rsidP="00DE3B48">
      <w:pPr>
        <w:rPr>
          <w:color w:val="002060"/>
        </w:rPr>
      </w:pPr>
      <w:r w:rsidRPr="001521BE">
        <w:rPr>
          <w:color w:val="002060"/>
        </w:rPr>
        <w:t>These warning signs should always be taken seriously.</w:t>
      </w:r>
    </w:p>
    <w:p w14:paraId="22C4929D" w14:textId="77777777" w:rsidR="00DE3B48" w:rsidRPr="001521BE" w:rsidRDefault="00DE3B48" w:rsidP="00DE3B48">
      <w:pPr>
        <w:rPr>
          <w:color w:val="002060"/>
        </w:rPr>
      </w:pPr>
    </w:p>
    <w:p w14:paraId="6A394AE1" w14:textId="77777777" w:rsidR="00DE3B48" w:rsidRPr="001521BE" w:rsidRDefault="00DE3B48" w:rsidP="00DE3B48">
      <w:pPr>
        <w:rPr>
          <w:color w:val="002060"/>
        </w:rPr>
      </w:pPr>
      <w:r w:rsidRPr="001521BE">
        <w:rPr>
          <w:color w:val="002060"/>
        </w:rPr>
        <w:t>If staff have a mental</w:t>
      </w:r>
      <w:r w:rsidRPr="001521BE">
        <w:rPr>
          <w:color w:val="002060"/>
          <w:spacing w:val="-2"/>
        </w:rPr>
        <w:t xml:space="preserve"> </w:t>
      </w:r>
      <w:r w:rsidRPr="001521BE">
        <w:rPr>
          <w:color w:val="002060"/>
        </w:rPr>
        <w:t>health concern about a</w:t>
      </w:r>
      <w:r w:rsidRPr="001521BE">
        <w:rPr>
          <w:color w:val="002060"/>
          <w:spacing w:val="-4"/>
        </w:rPr>
        <w:t xml:space="preserve"> </w:t>
      </w:r>
      <w:r w:rsidRPr="001521BE">
        <w:rPr>
          <w:color w:val="002060"/>
        </w:rPr>
        <w:t>pupil</w:t>
      </w:r>
      <w:r w:rsidRPr="001521BE">
        <w:rPr>
          <w:color w:val="002060"/>
          <w:spacing w:val="-5"/>
        </w:rPr>
        <w:t xml:space="preserve"> </w:t>
      </w:r>
      <w:r w:rsidRPr="001521BE">
        <w:rPr>
          <w:color w:val="002060"/>
        </w:rPr>
        <w:t>that</w:t>
      </w:r>
      <w:r w:rsidRPr="001521BE">
        <w:rPr>
          <w:color w:val="002060"/>
          <w:spacing w:val="-3"/>
        </w:rPr>
        <w:t xml:space="preserve"> </w:t>
      </w:r>
      <w:r w:rsidRPr="001521BE">
        <w:rPr>
          <w:color w:val="002060"/>
        </w:rPr>
        <w:t>is</w:t>
      </w:r>
      <w:r w:rsidRPr="001521BE">
        <w:rPr>
          <w:color w:val="002060"/>
          <w:spacing w:val="-4"/>
        </w:rPr>
        <w:t xml:space="preserve"> </w:t>
      </w:r>
      <w:r w:rsidRPr="001521BE">
        <w:rPr>
          <w:color w:val="002060"/>
        </w:rPr>
        <w:t>also</w:t>
      </w:r>
      <w:r w:rsidRPr="001521BE">
        <w:rPr>
          <w:color w:val="002060"/>
          <w:spacing w:val="-4"/>
        </w:rPr>
        <w:t xml:space="preserve"> </w:t>
      </w:r>
      <w:r w:rsidRPr="001521BE">
        <w:rPr>
          <w:color w:val="002060"/>
        </w:rPr>
        <w:t>a</w:t>
      </w:r>
      <w:r w:rsidRPr="001521BE">
        <w:rPr>
          <w:color w:val="002060"/>
          <w:spacing w:val="-5"/>
        </w:rPr>
        <w:t xml:space="preserve"> </w:t>
      </w:r>
      <w:r w:rsidRPr="001521BE">
        <w:rPr>
          <w:color w:val="002060"/>
        </w:rPr>
        <w:t>safeguarding</w:t>
      </w:r>
      <w:r w:rsidRPr="001521BE">
        <w:rPr>
          <w:color w:val="002060"/>
          <w:spacing w:val="-4"/>
        </w:rPr>
        <w:t xml:space="preserve"> </w:t>
      </w:r>
      <w:r w:rsidRPr="001521BE">
        <w:rPr>
          <w:color w:val="002060"/>
        </w:rPr>
        <w:t>concern, immediate action should be taken. The DSL and Mental Health Team will work closely with parents and carers to support the whole family, unless to do so places the child at additional risk.</w:t>
      </w:r>
    </w:p>
    <w:p w14:paraId="32FA7C45" w14:textId="77777777" w:rsidR="00DE3B48" w:rsidRPr="001521BE" w:rsidRDefault="00DE3B48" w:rsidP="00DE3B48">
      <w:pPr>
        <w:rPr>
          <w:color w:val="002060"/>
        </w:rPr>
      </w:pPr>
    </w:p>
    <w:p w14:paraId="4E7E376F" w14:textId="77777777" w:rsidR="00DE3B48" w:rsidRPr="001521BE" w:rsidRDefault="00DE3B48" w:rsidP="00DE3B48">
      <w:pPr>
        <w:rPr>
          <w:color w:val="002060"/>
          <w:spacing w:val="-2"/>
        </w:rPr>
      </w:pPr>
      <w:r w:rsidRPr="001521BE">
        <w:rPr>
          <w:color w:val="002060"/>
        </w:rPr>
        <w:t>We will provide clear means for parents to contact</w:t>
      </w:r>
      <w:r w:rsidRPr="001521BE">
        <w:rPr>
          <w:color w:val="002060"/>
          <w:spacing w:val="-8"/>
        </w:rPr>
        <w:t xml:space="preserve"> </w:t>
      </w:r>
      <w:r w:rsidRPr="001521BE">
        <w:rPr>
          <w:color w:val="002060"/>
        </w:rPr>
        <w:t>the</w:t>
      </w:r>
      <w:r w:rsidRPr="001521BE">
        <w:rPr>
          <w:color w:val="002060"/>
          <w:spacing w:val="-9"/>
        </w:rPr>
        <w:t xml:space="preserve"> </w:t>
      </w:r>
      <w:r w:rsidRPr="001521BE">
        <w:rPr>
          <w:color w:val="002060"/>
        </w:rPr>
        <w:t>Senior</w:t>
      </w:r>
      <w:r w:rsidRPr="001521BE">
        <w:rPr>
          <w:color w:val="002060"/>
          <w:spacing w:val="-8"/>
        </w:rPr>
        <w:t xml:space="preserve"> </w:t>
      </w:r>
      <w:r w:rsidRPr="001521BE">
        <w:rPr>
          <w:color w:val="002060"/>
        </w:rPr>
        <w:t>Mental</w:t>
      </w:r>
      <w:r w:rsidRPr="001521BE">
        <w:rPr>
          <w:color w:val="002060"/>
          <w:spacing w:val="-9"/>
        </w:rPr>
        <w:t xml:space="preserve"> </w:t>
      </w:r>
      <w:r w:rsidRPr="001521BE">
        <w:rPr>
          <w:color w:val="002060"/>
        </w:rPr>
        <w:t>Health</w:t>
      </w:r>
      <w:r w:rsidRPr="001521BE">
        <w:rPr>
          <w:color w:val="002060"/>
          <w:spacing w:val="-6"/>
        </w:rPr>
        <w:t xml:space="preserve"> </w:t>
      </w:r>
      <w:r w:rsidRPr="001521BE">
        <w:rPr>
          <w:color w:val="002060"/>
        </w:rPr>
        <w:t>Lead</w:t>
      </w:r>
      <w:r w:rsidRPr="001521BE">
        <w:rPr>
          <w:color w:val="002060"/>
          <w:spacing w:val="-9"/>
        </w:rPr>
        <w:t xml:space="preserve"> </w:t>
      </w:r>
      <w:r w:rsidRPr="001521BE">
        <w:rPr>
          <w:color w:val="002060"/>
        </w:rPr>
        <w:t>if</w:t>
      </w:r>
      <w:r w:rsidRPr="001521BE">
        <w:rPr>
          <w:color w:val="002060"/>
          <w:spacing w:val="-8"/>
        </w:rPr>
        <w:t xml:space="preserve"> </w:t>
      </w:r>
      <w:r w:rsidRPr="001521BE">
        <w:rPr>
          <w:color w:val="002060"/>
        </w:rPr>
        <w:t xml:space="preserve">they have further questions and arrange a follow up meeting or phone call as parents often have many questions as they process the </w:t>
      </w:r>
      <w:r w:rsidRPr="001521BE">
        <w:rPr>
          <w:color w:val="002060"/>
          <w:spacing w:val="-2"/>
        </w:rPr>
        <w:t>information.</w:t>
      </w:r>
    </w:p>
    <w:p w14:paraId="5B218B64" w14:textId="77777777" w:rsidR="00DE3B48" w:rsidRPr="001521BE" w:rsidRDefault="00DE3B48" w:rsidP="00DE3B48">
      <w:pPr>
        <w:rPr>
          <w:color w:val="002060"/>
        </w:rPr>
      </w:pPr>
    </w:p>
    <w:p w14:paraId="30ED7503" w14:textId="77777777" w:rsidR="00DE3B48" w:rsidRPr="001521BE" w:rsidRDefault="00DE3B48" w:rsidP="00DE3B48">
      <w:pPr>
        <w:rPr>
          <w:color w:val="002060"/>
        </w:rPr>
      </w:pPr>
      <w:r w:rsidRPr="001521BE">
        <w:rPr>
          <w:color w:val="002060"/>
        </w:rPr>
        <w:t>To support parents and carers at the end of each meeting we will agree on the next steps and always</w:t>
      </w:r>
      <w:r w:rsidRPr="001521BE">
        <w:rPr>
          <w:color w:val="002060"/>
          <w:spacing w:val="3"/>
        </w:rPr>
        <w:t xml:space="preserve"> </w:t>
      </w:r>
      <w:r w:rsidRPr="001521BE">
        <w:rPr>
          <w:color w:val="002060"/>
        </w:rPr>
        <w:t>keep</w:t>
      </w:r>
      <w:r w:rsidRPr="001521BE">
        <w:rPr>
          <w:color w:val="002060"/>
          <w:spacing w:val="4"/>
        </w:rPr>
        <w:t xml:space="preserve"> </w:t>
      </w:r>
      <w:r w:rsidRPr="001521BE">
        <w:rPr>
          <w:color w:val="002060"/>
        </w:rPr>
        <w:t>a</w:t>
      </w:r>
      <w:r w:rsidRPr="001521BE">
        <w:rPr>
          <w:color w:val="002060"/>
          <w:spacing w:val="4"/>
        </w:rPr>
        <w:t xml:space="preserve"> </w:t>
      </w:r>
      <w:r w:rsidRPr="001521BE">
        <w:rPr>
          <w:color w:val="002060"/>
        </w:rPr>
        <w:t>brief</w:t>
      </w:r>
      <w:r w:rsidRPr="001521BE">
        <w:rPr>
          <w:color w:val="002060"/>
          <w:spacing w:val="4"/>
        </w:rPr>
        <w:t xml:space="preserve"> </w:t>
      </w:r>
      <w:r w:rsidRPr="001521BE">
        <w:rPr>
          <w:color w:val="002060"/>
        </w:rPr>
        <w:t>record</w:t>
      </w:r>
      <w:r w:rsidRPr="001521BE">
        <w:rPr>
          <w:color w:val="002060"/>
          <w:spacing w:val="4"/>
        </w:rPr>
        <w:t xml:space="preserve"> </w:t>
      </w:r>
      <w:r w:rsidRPr="001521BE">
        <w:rPr>
          <w:color w:val="002060"/>
        </w:rPr>
        <w:t>of</w:t>
      </w:r>
      <w:r w:rsidRPr="001521BE">
        <w:rPr>
          <w:color w:val="002060"/>
          <w:spacing w:val="4"/>
        </w:rPr>
        <w:t xml:space="preserve"> </w:t>
      </w:r>
      <w:r w:rsidRPr="001521BE">
        <w:rPr>
          <w:color w:val="002060"/>
        </w:rPr>
        <w:t>the</w:t>
      </w:r>
      <w:r w:rsidRPr="001521BE">
        <w:rPr>
          <w:color w:val="002060"/>
          <w:spacing w:val="4"/>
        </w:rPr>
        <w:t xml:space="preserve"> </w:t>
      </w:r>
      <w:r w:rsidRPr="001521BE">
        <w:rPr>
          <w:color w:val="002060"/>
        </w:rPr>
        <w:t>meeting</w:t>
      </w:r>
      <w:r w:rsidRPr="001521BE">
        <w:rPr>
          <w:color w:val="002060"/>
          <w:spacing w:val="3"/>
        </w:rPr>
        <w:t xml:space="preserve"> </w:t>
      </w:r>
      <w:r w:rsidRPr="001521BE">
        <w:rPr>
          <w:color w:val="002060"/>
          <w:spacing w:val="-7"/>
        </w:rPr>
        <w:t>on</w:t>
      </w:r>
      <w:r w:rsidRPr="001521BE">
        <w:rPr>
          <w:color w:val="002060"/>
        </w:rPr>
        <w:t xml:space="preserve"> the</w:t>
      </w:r>
      <w:r w:rsidRPr="001521BE">
        <w:rPr>
          <w:color w:val="002060"/>
          <w:spacing w:val="-5"/>
        </w:rPr>
        <w:t xml:space="preserve"> </w:t>
      </w:r>
      <w:r w:rsidRPr="001521BE">
        <w:rPr>
          <w:color w:val="002060"/>
        </w:rPr>
        <w:t>child’s</w:t>
      </w:r>
      <w:r w:rsidRPr="001521BE">
        <w:rPr>
          <w:color w:val="002060"/>
          <w:spacing w:val="-3"/>
        </w:rPr>
        <w:t xml:space="preserve"> </w:t>
      </w:r>
      <w:r w:rsidRPr="001521BE">
        <w:rPr>
          <w:color w:val="002060"/>
        </w:rPr>
        <w:t>CPOMS fi</w:t>
      </w:r>
      <w:r w:rsidRPr="001521BE">
        <w:rPr>
          <w:color w:val="002060"/>
          <w:spacing w:val="-2"/>
        </w:rPr>
        <w:t>le.</w:t>
      </w:r>
    </w:p>
    <w:p w14:paraId="20AECD55" w14:textId="77777777" w:rsidR="00DE3B48" w:rsidRPr="001521BE" w:rsidRDefault="00DE3B48" w:rsidP="00DE3B48">
      <w:pPr>
        <w:rPr>
          <w:i/>
          <w:color w:val="002060"/>
          <w:spacing w:val="-2"/>
        </w:rPr>
      </w:pPr>
    </w:p>
    <w:p w14:paraId="6D07F62A" w14:textId="77777777" w:rsidR="00DE3B48" w:rsidRPr="001521BE" w:rsidRDefault="00DE3B48" w:rsidP="00DE3B48">
      <w:pPr>
        <w:pStyle w:val="Heading2"/>
        <w:spacing w:before="0" w:after="0"/>
        <w:rPr>
          <w:color w:val="002060"/>
          <w:sz w:val="22"/>
          <w:szCs w:val="22"/>
        </w:rPr>
      </w:pPr>
      <w:bookmarkStart w:id="7" w:name="_Toc202878222"/>
      <w:r w:rsidRPr="001521BE">
        <w:rPr>
          <w:color w:val="002060"/>
          <w:sz w:val="22"/>
          <w:szCs w:val="22"/>
        </w:rPr>
        <w:t>Section 6 Opportunities to Teach Safeguarding</w:t>
      </w:r>
      <w:bookmarkEnd w:id="7"/>
      <w:r w:rsidRPr="001521BE">
        <w:rPr>
          <w:color w:val="002060"/>
          <w:sz w:val="22"/>
          <w:szCs w:val="22"/>
        </w:rPr>
        <w:t xml:space="preserve"> </w:t>
      </w:r>
    </w:p>
    <w:p w14:paraId="657BA39D" w14:textId="77777777" w:rsidR="00DE3B48" w:rsidRPr="001521BE" w:rsidRDefault="00DE3B48" w:rsidP="00DE3B48">
      <w:pPr>
        <w:rPr>
          <w:color w:val="002060"/>
        </w:rPr>
      </w:pPr>
    </w:p>
    <w:p w14:paraId="5340AFB3" w14:textId="77777777" w:rsidR="00DE3B48" w:rsidRPr="001521BE" w:rsidRDefault="00DE3B48" w:rsidP="00DE3B48">
      <w:pPr>
        <w:pStyle w:val="Default"/>
        <w:jc w:val="both"/>
        <w:rPr>
          <w:rFonts w:ascii="Century Gothic" w:hAnsi="Century Gothic" w:cstheme="minorHAnsi"/>
          <w:color w:val="002060"/>
          <w:sz w:val="22"/>
          <w:szCs w:val="22"/>
        </w:rPr>
      </w:pPr>
      <w:r w:rsidRPr="001521BE">
        <w:rPr>
          <w:rFonts w:ascii="Century Gothic" w:eastAsiaTheme="minorHAnsi" w:hAnsi="Century Gothic" w:cstheme="minorHAnsi"/>
          <w:color w:val="002060"/>
          <w:sz w:val="22"/>
          <w:szCs w:val="22"/>
        </w:rPr>
        <w:t xml:space="preserve">In </w:t>
      </w:r>
      <w:r w:rsidRPr="001521BE">
        <w:rPr>
          <w:rFonts w:ascii="Century Gothic" w:hAnsi="Century Gothic"/>
          <w:color w:val="002060"/>
          <w:sz w:val="22"/>
          <w:szCs w:val="22"/>
        </w:rPr>
        <w:t xml:space="preserve">The Rivers C of E Academy Trust </w:t>
      </w:r>
      <w:r w:rsidRPr="001521BE">
        <w:rPr>
          <w:rFonts w:ascii="Century Gothic" w:hAnsi="Century Gothic" w:cstheme="minorHAnsi"/>
          <w:color w:val="002060"/>
          <w:sz w:val="22"/>
          <w:szCs w:val="22"/>
        </w:rPr>
        <w:t>children are taught about safeguarding, including online safety, and recognise that a one size fits all approach may not be appropriate for all children, and a more personalised or contextualised approach for more vulnerable children, victims of abuse and some SEND children might be needed.</w:t>
      </w:r>
    </w:p>
    <w:p w14:paraId="73A154EB" w14:textId="77777777" w:rsidR="00DE3B48" w:rsidRPr="001521BE" w:rsidRDefault="00DE3B48" w:rsidP="00DE3B48">
      <w:pPr>
        <w:jc w:val="both"/>
        <w:rPr>
          <w:rFonts w:cstheme="minorHAnsi"/>
          <w:color w:val="002060"/>
        </w:rPr>
      </w:pPr>
    </w:p>
    <w:p w14:paraId="0F43B4FC" w14:textId="77777777" w:rsidR="00DE3B48" w:rsidRPr="001521BE" w:rsidRDefault="00DE3B48" w:rsidP="00DE3B48">
      <w:pPr>
        <w:jc w:val="both"/>
        <w:rPr>
          <w:color w:val="002060"/>
        </w:rPr>
      </w:pPr>
      <w:r w:rsidRPr="001521BE">
        <w:rPr>
          <w:rFonts w:cstheme="minorHAnsi"/>
          <w:color w:val="002060"/>
        </w:rPr>
        <w:lastRenderedPageBreak/>
        <w:t xml:space="preserve">As part of providing a broad and balanced curriculum through Relationships Education (for all primary pupils) and Health Education . The statutory guidance can be found here: </w:t>
      </w:r>
      <w:hyperlink r:id="rId27" w:history="1">
        <w:r w:rsidRPr="001521BE">
          <w:rPr>
            <w:rStyle w:val="Hyperlink"/>
            <w:rFonts w:eastAsiaTheme="majorEastAsia" w:cstheme="minorHAnsi"/>
            <w:color w:val="002060"/>
          </w:rPr>
          <w:t>Statutory guidance: relationships education relationships and sex education (RSE)and health education.</w:t>
        </w:r>
      </w:hyperlink>
    </w:p>
    <w:p w14:paraId="3382D388" w14:textId="77777777" w:rsidR="00DE3B48" w:rsidRPr="001521BE" w:rsidRDefault="00DE3B48" w:rsidP="00DE3B48">
      <w:pPr>
        <w:jc w:val="both"/>
        <w:rPr>
          <w:rFonts w:cstheme="minorHAnsi"/>
          <w:b/>
          <w:bCs/>
          <w:color w:val="002060"/>
        </w:rPr>
      </w:pPr>
    </w:p>
    <w:p w14:paraId="3CF9D3C9" w14:textId="77777777" w:rsidR="00DE3B48" w:rsidRPr="001521BE" w:rsidRDefault="00DE3B48" w:rsidP="00DE3B48">
      <w:pPr>
        <w:jc w:val="both"/>
        <w:rPr>
          <w:rFonts w:cstheme="minorHAnsi"/>
          <w:color w:val="002060"/>
        </w:rPr>
      </w:pPr>
      <w:r w:rsidRPr="001521BE">
        <w:rPr>
          <w:rFonts w:cstheme="minorHAnsi"/>
          <w:color w:val="002060"/>
        </w:rPr>
        <w:t xml:space="preserve">Children are taught about safeguarding in schools. The following areas are among those addressed in </w:t>
      </w:r>
      <w:r w:rsidRPr="001521BE">
        <w:rPr>
          <w:rFonts w:cstheme="minorHAnsi"/>
          <w:b/>
          <w:bCs/>
          <w:color w:val="002060"/>
        </w:rPr>
        <w:t>PSHE/RSE</w:t>
      </w:r>
      <w:r w:rsidRPr="001521BE">
        <w:rPr>
          <w:rFonts w:cstheme="minorHAnsi"/>
          <w:color w:val="002060"/>
        </w:rPr>
        <w:t xml:space="preserve"> and in the wider curriculum at an age-appropriate level.</w:t>
      </w:r>
    </w:p>
    <w:p w14:paraId="573E9584" w14:textId="77777777" w:rsidR="00DE3B48" w:rsidRPr="001521BE" w:rsidRDefault="00DE3B48" w:rsidP="008843A7">
      <w:pPr>
        <w:pStyle w:val="ListParagraph"/>
        <w:numPr>
          <w:ilvl w:val="0"/>
          <w:numId w:val="40"/>
        </w:numPr>
        <w:spacing w:before="0" w:after="0"/>
        <w:contextualSpacing/>
        <w:jc w:val="both"/>
        <w:rPr>
          <w:rFonts w:cstheme="minorHAnsi"/>
          <w:color w:val="002060"/>
        </w:rPr>
      </w:pPr>
      <w:r w:rsidRPr="001521BE">
        <w:rPr>
          <w:rFonts w:cstheme="minorHAnsi"/>
          <w:color w:val="002060"/>
        </w:rPr>
        <w:t>Bullying/Cyber Bullying</w:t>
      </w:r>
    </w:p>
    <w:p w14:paraId="16FADE72" w14:textId="77777777" w:rsidR="00DE3B48" w:rsidRPr="001521BE" w:rsidRDefault="00DE3B48" w:rsidP="008843A7">
      <w:pPr>
        <w:pStyle w:val="ListParagraph"/>
        <w:numPr>
          <w:ilvl w:val="0"/>
          <w:numId w:val="40"/>
        </w:numPr>
        <w:spacing w:before="0" w:after="0"/>
        <w:contextualSpacing/>
        <w:jc w:val="both"/>
        <w:rPr>
          <w:rFonts w:cstheme="minorHAnsi"/>
          <w:color w:val="002060"/>
        </w:rPr>
      </w:pPr>
      <w:r w:rsidRPr="001521BE">
        <w:rPr>
          <w:rFonts w:cstheme="minorHAnsi"/>
          <w:color w:val="002060"/>
        </w:rPr>
        <w:t>Drugs, Alcohol and Substance Abuse</w:t>
      </w:r>
    </w:p>
    <w:p w14:paraId="313467B3" w14:textId="77777777" w:rsidR="00DE3B48" w:rsidRPr="001521BE" w:rsidRDefault="00DE3B48" w:rsidP="008843A7">
      <w:pPr>
        <w:pStyle w:val="ListParagraph"/>
        <w:numPr>
          <w:ilvl w:val="0"/>
          <w:numId w:val="40"/>
        </w:numPr>
        <w:spacing w:before="0" w:after="0"/>
        <w:contextualSpacing/>
        <w:jc w:val="both"/>
        <w:rPr>
          <w:rFonts w:cstheme="minorHAnsi"/>
          <w:color w:val="002060"/>
        </w:rPr>
      </w:pPr>
      <w:r w:rsidRPr="001521BE">
        <w:rPr>
          <w:rFonts w:cstheme="minorHAnsi"/>
          <w:color w:val="002060"/>
        </w:rPr>
        <w:t>Online Safety / Mobile technologies</w:t>
      </w:r>
    </w:p>
    <w:p w14:paraId="427AFEEA" w14:textId="77777777" w:rsidR="00DE3B48" w:rsidRPr="001521BE" w:rsidRDefault="00DE3B48" w:rsidP="008843A7">
      <w:pPr>
        <w:pStyle w:val="ListParagraph"/>
        <w:numPr>
          <w:ilvl w:val="0"/>
          <w:numId w:val="40"/>
        </w:numPr>
        <w:spacing w:before="0" w:after="0"/>
        <w:contextualSpacing/>
        <w:jc w:val="both"/>
        <w:rPr>
          <w:rFonts w:cstheme="minorHAnsi"/>
          <w:color w:val="002060"/>
        </w:rPr>
      </w:pPr>
      <w:r w:rsidRPr="001521BE">
        <w:rPr>
          <w:rFonts w:cstheme="minorHAnsi"/>
          <w:color w:val="002060"/>
        </w:rPr>
        <w:t xml:space="preserve">Stranger Danger </w:t>
      </w:r>
    </w:p>
    <w:p w14:paraId="03923C64" w14:textId="77777777" w:rsidR="00DE3B48" w:rsidRPr="001521BE" w:rsidRDefault="00DE3B48" w:rsidP="008843A7">
      <w:pPr>
        <w:pStyle w:val="ListParagraph"/>
        <w:numPr>
          <w:ilvl w:val="0"/>
          <w:numId w:val="40"/>
        </w:numPr>
        <w:spacing w:before="0" w:after="0"/>
        <w:contextualSpacing/>
        <w:jc w:val="both"/>
        <w:rPr>
          <w:rFonts w:cstheme="minorHAnsi"/>
          <w:color w:val="002060"/>
        </w:rPr>
      </w:pPr>
      <w:r w:rsidRPr="001521BE">
        <w:rPr>
          <w:rFonts w:cstheme="minorHAnsi"/>
          <w:color w:val="002060"/>
        </w:rPr>
        <w:t>Fire and Water Safety</w:t>
      </w:r>
    </w:p>
    <w:p w14:paraId="1C237297" w14:textId="77777777" w:rsidR="00DE3B48" w:rsidRPr="001521BE" w:rsidRDefault="00DE3B48" w:rsidP="008843A7">
      <w:pPr>
        <w:pStyle w:val="ListParagraph"/>
        <w:numPr>
          <w:ilvl w:val="0"/>
          <w:numId w:val="40"/>
        </w:numPr>
        <w:spacing w:before="0" w:after="0"/>
        <w:contextualSpacing/>
        <w:jc w:val="both"/>
        <w:rPr>
          <w:rFonts w:cstheme="minorHAnsi"/>
          <w:color w:val="002060"/>
        </w:rPr>
      </w:pPr>
      <w:r w:rsidRPr="001521BE">
        <w:rPr>
          <w:rFonts w:cstheme="minorHAnsi"/>
          <w:color w:val="002060"/>
        </w:rPr>
        <w:t>Child on Child</w:t>
      </w:r>
    </w:p>
    <w:p w14:paraId="16EFCF6B" w14:textId="77777777" w:rsidR="00DE3B48" w:rsidRPr="001521BE" w:rsidRDefault="00DE3B48" w:rsidP="008843A7">
      <w:pPr>
        <w:pStyle w:val="ListParagraph"/>
        <w:numPr>
          <w:ilvl w:val="0"/>
          <w:numId w:val="40"/>
        </w:numPr>
        <w:spacing w:before="0" w:after="0"/>
        <w:contextualSpacing/>
        <w:jc w:val="both"/>
        <w:rPr>
          <w:rFonts w:cstheme="minorHAnsi"/>
          <w:color w:val="002060"/>
        </w:rPr>
      </w:pPr>
      <w:r w:rsidRPr="001521BE">
        <w:rPr>
          <w:rFonts w:cstheme="minorHAnsi"/>
          <w:color w:val="002060"/>
        </w:rPr>
        <w:t>Sexual Violence and Sexual Harassment</w:t>
      </w:r>
    </w:p>
    <w:p w14:paraId="08F4F711" w14:textId="77777777" w:rsidR="00DE3B48" w:rsidRPr="001521BE" w:rsidRDefault="00DE3B48" w:rsidP="008843A7">
      <w:pPr>
        <w:pStyle w:val="ListParagraph"/>
        <w:numPr>
          <w:ilvl w:val="0"/>
          <w:numId w:val="40"/>
        </w:numPr>
        <w:spacing w:before="0" w:after="0"/>
        <w:contextualSpacing/>
        <w:jc w:val="both"/>
        <w:rPr>
          <w:rFonts w:cstheme="minorHAnsi"/>
          <w:color w:val="002060"/>
        </w:rPr>
      </w:pPr>
      <w:r w:rsidRPr="001521BE">
        <w:rPr>
          <w:rFonts w:cstheme="minorHAnsi"/>
          <w:color w:val="002060"/>
        </w:rPr>
        <w:t>Road Safety</w:t>
      </w:r>
    </w:p>
    <w:p w14:paraId="38B70DAF" w14:textId="77777777" w:rsidR="00DE3B48" w:rsidRPr="001521BE" w:rsidRDefault="00DE3B48" w:rsidP="008843A7">
      <w:pPr>
        <w:pStyle w:val="ListParagraph"/>
        <w:numPr>
          <w:ilvl w:val="0"/>
          <w:numId w:val="40"/>
        </w:numPr>
        <w:spacing w:before="0" w:after="0"/>
        <w:contextualSpacing/>
        <w:jc w:val="both"/>
        <w:rPr>
          <w:rFonts w:cstheme="minorHAnsi"/>
          <w:color w:val="002060"/>
        </w:rPr>
      </w:pPr>
      <w:r w:rsidRPr="001521BE">
        <w:rPr>
          <w:rFonts w:cstheme="minorHAnsi"/>
          <w:color w:val="002060"/>
        </w:rPr>
        <w:t>Domestic Abuse</w:t>
      </w:r>
    </w:p>
    <w:p w14:paraId="6194C97D" w14:textId="77777777" w:rsidR="00DE3B48" w:rsidRPr="001521BE" w:rsidRDefault="00DE3B48" w:rsidP="008843A7">
      <w:pPr>
        <w:pStyle w:val="ListParagraph"/>
        <w:numPr>
          <w:ilvl w:val="0"/>
          <w:numId w:val="40"/>
        </w:numPr>
        <w:spacing w:before="0" w:after="0"/>
        <w:contextualSpacing/>
        <w:jc w:val="both"/>
        <w:rPr>
          <w:rFonts w:cstheme="minorHAnsi"/>
          <w:color w:val="002060"/>
        </w:rPr>
      </w:pPr>
      <w:r w:rsidRPr="001521BE">
        <w:rPr>
          <w:rFonts w:cstheme="minorHAnsi"/>
          <w:color w:val="002060"/>
        </w:rPr>
        <w:t>Healthy Relationships / Consent</w:t>
      </w:r>
    </w:p>
    <w:p w14:paraId="2402B53A" w14:textId="77777777" w:rsidR="00DE3B48" w:rsidRPr="001521BE" w:rsidRDefault="00DE3B48" w:rsidP="008843A7">
      <w:pPr>
        <w:pStyle w:val="ListParagraph"/>
        <w:numPr>
          <w:ilvl w:val="0"/>
          <w:numId w:val="40"/>
        </w:numPr>
        <w:spacing w:before="0" w:after="0"/>
        <w:contextualSpacing/>
        <w:jc w:val="both"/>
        <w:rPr>
          <w:rFonts w:cstheme="minorHAnsi"/>
          <w:color w:val="002060"/>
        </w:rPr>
      </w:pPr>
      <w:r w:rsidRPr="001521BE">
        <w:rPr>
          <w:rFonts w:cstheme="minorHAnsi"/>
          <w:color w:val="002060"/>
        </w:rPr>
        <w:t xml:space="preserve">Child Exploitation of Children </w:t>
      </w:r>
    </w:p>
    <w:p w14:paraId="16EF2C5E" w14:textId="77777777" w:rsidR="00DE3B48" w:rsidRPr="001521BE" w:rsidRDefault="00DE3B48" w:rsidP="008843A7">
      <w:pPr>
        <w:pStyle w:val="ListParagraph"/>
        <w:numPr>
          <w:ilvl w:val="0"/>
          <w:numId w:val="40"/>
        </w:numPr>
        <w:spacing w:before="0" w:after="0"/>
        <w:contextualSpacing/>
        <w:jc w:val="both"/>
        <w:rPr>
          <w:rFonts w:cstheme="minorHAnsi"/>
          <w:color w:val="002060"/>
        </w:rPr>
      </w:pPr>
      <w:r w:rsidRPr="001521BE">
        <w:rPr>
          <w:rFonts w:cstheme="minorHAnsi"/>
          <w:color w:val="002060"/>
        </w:rPr>
        <w:t>Extremism and Radicalisation (in line with the DfE advice Promoting Fundamental British Values as part of SMSC (spiritual, moral, social and cultural education) in Schools (2014)</w:t>
      </w:r>
      <w:r w:rsidRPr="001521BE">
        <w:rPr>
          <w:rStyle w:val="FootnoteReference"/>
          <w:rFonts w:cstheme="minorHAnsi"/>
          <w:color w:val="002060"/>
        </w:rPr>
        <w:footnoteReference w:id="2"/>
      </w:r>
      <w:r w:rsidRPr="001521BE">
        <w:rPr>
          <w:rFonts w:cstheme="minorHAnsi"/>
          <w:color w:val="002060"/>
        </w:rPr>
        <w:t xml:space="preserve">. </w:t>
      </w:r>
    </w:p>
    <w:p w14:paraId="7085D1C3" w14:textId="77777777" w:rsidR="00DE3B48" w:rsidRPr="001521BE" w:rsidRDefault="00DE3B48" w:rsidP="00DE3B48">
      <w:pPr>
        <w:rPr>
          <w:color w:val="002060"/>
        </w:rPr>
      </w:pPr>
    </w:p>
    <w:p w14:paraId="58CD07D8" w14:textId="77777777" w:rsidR="00DE3B48" w:rsidRPr="001521BE" w:rsidRDefault="00DE3B48" w:rsidP="00DE3B48">
      <w:pPr>
        <w:rPr>
          <w:color w:val="002060"/>
          <w:spacing w:val="-2"/>
        </w:rPr>
      </w:pPr>
      <w:r w:rsidRPr="001521BE">
        <w:rPr>
          <w:color w:val="002060"/>
        </w:rPr>
        <w:t xml:space="preserve">Our Schools play a crucial role in preventative education. Preventative education is most effective in the context of a whole-school approach that prepares learners for life in modern Britain and creates a culture of zero tolerance for sexism, misogyny/misandry, hate focused on LGBTQ+ issues and sexual </w:t>
      </w:r>
      <w:r w:rsidRPr="001521BE">
        <w:rPr>
          <w:color w:val="002060"/>
          <w:spacing w:val="-2"/>
        </w:rPr>
        <w:t>violence/harassment.</w:t>
      </w:r>
    </w:p>
    <w:p w14:paraId="4CB2D9C9" w14:textId="77777777" w:rsidR="00DE3B48" w:rsidRPr="001521BE" w:rsidRDefault="00DE3B48" w:rsidP="00DE3B48">
      <w:pPr>
        <w:rPr>
          <w:b/>
          <w:bCs/>
          <w:color w:val="002060"/>
        </w:rPr>
      </w:pPr>
    </w:p>
    <w:p w14:paraId="0459D894" w14:textId="77777777" w:rsidR="00DE3B48" w:rsidRPr="00960935" w:rsidRDefault="00DE3B48" w:rsidP="00DE3B48">
      <w:pPr>
        <w:rPr>
          <w:color w:val="002060"/>
        </w:rPr>
      </w:pPr>
      <w:r w:rsidRPr="00960935">
        <w:rPr>
          <w:color w:val="002060"/>
        </w:rPr>
        <w:t xml:space="preserve">These will be underpinned by our behaviour policy and pastoral support system, as well as by a planned programme of evidence based RSHE delivered in regular timetabled lessons and reinforced throughout the whole </w:t>
      </w:r>
      <w:r w:rsidRPr="00960935">
        <w:rPr>
          <w:color w:val="002060"/>
          <w:spacing w:val="-2"/>
        </w:rPr>
        <w:t>curriculum.</w:t>
      </w:r>
    </w:p>
    <w:p w14:paraId="05D6501B" w14:textId="77777777" w:rsidR="00DE3B48" w:rsidRPr="00960935" w:rsidRDefault="00DE3B48" w:rsidP="00DE3B48">
      <w:pPr>
        <w:rPr>
          <w:color w:val="002060"/>
        </w:rPr>
      </w:pPr>
    </w:p>
    <w:p w14:paraId="09CBC0FA" w14:textId="77777777" w:rsidR="00DE3B48" w:rsidRPr="001521BE" w:rsidRDefault="00DE3B48" w:rsidP="00DE3B48">
      <w:pPr>
        <w:rPr>
          <w:color w:val="002060"/>
        </w:rPr>
      </w:pPr>
      <w:r w:rsidRPr="00960935">
        <w:rPr>
          <w:color w:val="002060"/>
        </w:rPr>
        <w:t>Our curriculum delivery will be fully inclusive and developed to be age and stage of development</w:t>
      </w:r>
      <w:r w:rsidRPr="00960935">
        <w:rPr>
          <w:color w:val="002060"/>
          <w:spacing w:val="-1"/>
        </w:rPr>
        <w:t xml:space="preserve"> </w:t>
      </w:r>
      <w:r w:rsidRPr="00960935">
        <w:rPr>
          <w:color w:val="002060"/>
        </w:rPr>
        <w:t>appropriate</w:t>
      </w:r>
      <w:r w:rsidRPr="00960935">
        <w:rPr>
          <w:color w:val="002060"/>
          <w:spacing w:val="-1"/>
        </w:rPr>
        <w:t xml:space="preserve"> </w:t>
      </w:r>
      <w:r w:rsidRPr="00960935">
        <w:rPr>
          <w:color w:val="002060"/>
        </w:rPr>
        <w:t>(especially</w:t>
      </w:r>
      <w:r w:rsidRPr="00960935">
        <w:rPr>
          <w:color w:val="002060"/>
          <w:spacing w:val="-1"/>
        </w:rPr>
        <w:t xml:space="preserve"> </w:t>
      </w:r>
      <w:r w:rsidRPr="00960935">
        <w:rPr>
          <w:color w:val="002060"/>
        </w:rPr>
        <w:t>when</w:t>
      </w:r>
      <w:r w:rsidRPr="00960935">
        <w:rPr>
          <w:color w:val="002060"/>
          <w:spacing w:val="-1"/>
        </w:rPr>
        <w:t xml:space="preserve"> </w:t>
      </w:r>
      <w:r w:rsidRPr="00960935">
        <w:rPr>
          <w:color w:val="002060"/>
        </w:rPr>
        <w:t>considering</w:t>
      </w:r>
      <w:r w:rsidRPr="00960935">
        <w:rPr>
          <w:color w:val="002060"/>
          <w:spacing w:val="-1"/>
        </w:rPr>
        <w:t xml:space="preserve"> </w:t>
      </w:r>
      <w:r w:rsidRPr="00960935">
        <w:rPr>
          <w:color w:val="002060"/>
        </w:rPr>
        <w:t>the</w:t>
      </w:r>
      <w:r w:rsidRPr="00960935">
        <w:rPr>
          <w:color w:val="002060"/>
          <w:spacing w:val="-1"/>
        </w:rPr>
        <w:t xml:space="preserve"> </w:t>
      </w:r>
      <w:r w:rsidRPr="00960935">
        <w:rPr>
          <w:color w:val="002060"/>
        </w:rPr>
        <w:t>needs</w:t>
      </w:r>
      <w:r w:rsidRPr="00960935">
        <w:rPr>
          <w:color w:val="002060"/>
          <w:spacing w:val="-1"/>
        </w:rPr>
        <w:t xml:space="preserve"> </w:t>
      </w:r>
      <w:r w:rsidRPr="00960935">
        <w:rPr>
          <w:color w:val="002060"/>
        </w:rPr>
        <w:t>of our</w:t>
      </w:r>
      <w:r w:rsidRPr="00960935">
        <w:rPr>
          <w:color w:val="002060"/>
          <w:spacing w:val="-1"/>
        </w:rPr>
        <w:t xml:space="preserve"> </w:t>
      </w:r>
      <w:r w:rsidRPr="00960935">
        <w:rPr>
          <w:color w:val="002060"/>
        </w:rPr>
        <w:t>children</w:t>
      </w:r>
      <w:r w:rsidRPr="00960935">
        <w:rPr>
          <w:color w:val="002060"/>
          <w:spacing w:val="-1"/>
        </w:rPr>
        <w:t xml:space="preserve"> and </w:t>
      </w:r>
      <w:r w:rsidRPr="00960935">
        <w:rPr>
          <w:color w:val="002060"/>
        </w:rPr>
        <w:t>young people with SEND and other vulnerabilities) and will stress that law around safeguarding is to protect not criminalise them.</w:t>
      </w:r>
    </w:p>
    <w:p w14:paraId="68B6EDE4" w14:textId="77777777" w:rsidR="00DE3B48" w:rsidRPr="001521BE" w:rsidRDefault="00DE3B48" w:rsidP="00DE3B48">
      <w:pPr>
        <w:rPr>
          <w:color w:val="002060"/>
        </w:rPr>
      </w:pPr>
    </w:p>
    <w:p w14:paraId="4CD13113" w14:textId="77777777" w:rsidR="00DE3B48" w:rsidRPr="001521BE" w:rsidRDefault="00DE3B48" w:rsidP="00DE3B48">
      <w:pPr>
        <w:pStyle w:val="Heading2"/>
        <w:rPr>
          <w:color w:val="002060"/>
          <w:sz w:val="22"/>
          <w:szCs w:val="22"/>
        </w:rPr>
      </w:pPr>
      <w:bookmarkStart w:id="8" w:name="_Toc140742814"/>
      <w:r w:rsidRPr="001521BE">
        <w:rPr>
          <w:color w:val="002060"/>
          <w:sz w:val="22"/>
          <w:szCs w:val="22"/>
        </w:rPr>
        <w:t>Relationships and Sex Education</w:t>
      </w:r>
      <w:bookmarkEnd w:id="8"/>
    </w:p>
    <w:p w14:paraId="1054794D" w14:textId="77777777" w:rsidR="00DE3B48" w:rsidRPr="001521BE" w:rsidRDefault="00DE3B48" w:rsidP="00DE3B48">
      <w:pPr>
        <w:rPr>
          <w:rStyle w:val="Hyperlink"/>
          <w:rFonts w:cstheme="minorHAnsi"/>
          <w:color w:val="002060"/>
        </w:rPr>
      </w:pPr>
      <w:r w:rsidRPr="001521BE">
        <w:rPr>
          <w:rFonts w:cstheme="minorHAnsi"/>
          <w:color w:val="002060"/>
        </w:rPr>
        <w:t xml:space="preserve">Within The Rivers C of E Academy Trust, we ensure we meet all of our statutory duties in delivering RSE. The statutory guidance can be found here: Statutory guidance: </w:t>
      </w:r>
      <w:hyperlink r:id="rId28" w:history="1">
        <w:r w:rsidRPr="001521BE">
          <w:rPr>
            <w:rStyle w:val="Hyperlink"/>
            <w:rFonts w:cstheme="minorHAnsi"/>
            <w:color w:val="002060"/>
          </w:rPr>
          <w:t>RSE Guidance</w:t>
        </w:r>
      </w:hyperlink>
      <w:r w:rsidRPr="001521BE">
        <w:rPr>
          <w:rStyle w:val="Hyperlink"/>
          <w:rFonts w:cstheme="minorHAnsi"/>
          <w:color w:val="002060"/>
        </w:rPr>
        <w:t xml:space="preserve"> </w:t>
      </w:r>
    </w:p>
    <w:p w14:paraId="13BE38D2" w14:textId="77777777" w:rsidR="00DE3B48" w:rsidRPr="001521BE" w:rsidRDefault="00DE3B48" w:rsidP="00DE3B48">
      <w:pPr>
        <w:jc w:val="both"/>
        <w:rPr>
          <w:color w:val="002060"/>
        </w:rPr>
      </w:pPr>
    </w:p>
    <w:p w14:paraId="03968C76" w14:textId="77777777" w:rsidR="00DE3B48" w:rsidRPr="001521BE" w:rsidRDefault="00DE3B48" w:rsidP="00DE3B48">
      <w:pPr>
        <w:jc w:val="both"/>
        <w:rPr>
          <w:color w:val="002060"/>
        </w:rPr>
      </w:pPr>
    </w:p>
    <w:p w14:paraId="616DB114" w14:textId="6D7C9C66" w:rsidR="00DE3B48" w:rsidRPr="00DC4512" w:rsidRDefault="00DE3B48" w:rsidP="00DC4512">
      <w:pPr>
        <w:rPr>
          <w:b/>
          <w:bCs/>
          <w:color w:val="002060"/>
        </w:rPr>
      </w:pPr>
      <w:bookmarkStart w:id="9" w:name="_Toc138073545"/>
      <w:bookmarkStart w:id="10" w:name="_Toc202878223"/>
      <w:r w:rsidRPr="00DC4512">
        <w:rPr>
          <w:b/>
          <w:bCs/>
          <w:color w:val="002060"/>
        </w:rPr>
        <w:t>Section 7 Online safety</w:t>
      </w:r>
      <w:bookmarkEnd w:id="9"/>
      <w:r w:rsidRPr="00DC4512">
        <w:rPr>
          <w:b/>
          <w:bCs/>
          <w:color w:val="002060"/>
        </w:rPr>
        <w:t xml:space="preserve"> Filtering and Monitoring</w:t>
      </w:r>
      <w:bookmarkEnd w:id="10"/>
      <w:r w:rsidRPr="00DC4512">
        <w:rPr>
          <w:b/>
          <w:bCs/>
          <w:color w:val="002060"/>
        </w:rPr>
        <w:t xml:space="preserve"> </w:t>
      </w:r>
    </w:p>
    <w:p w14:paraId="482F45F3" w14:textId="77777777" w:rsidR="00DE3B48" w:rsidRPr="001521BE" w:rsidRDefault="00DE3B48" w:rsidP="00DE3B48">
      <w:pPr>
        <w:rPr>
          <w:color w:val="002060"/>
        </w:rPr>
      </w:pPr>
    </w:p>
    <w:p w14:paraId="589B5484" w14:textId="77777777" w:rsidR="00DE3B48" w:rsidRPr="001521BE" w:rsidRDefault="00DE3B48" w:rsidP="00DE3B48">
      <w:pPr>
        <w:rPr>
          <w:b/>
          <w:bCs/>
          <w:smallCaps/>
          <w:color w:val="002060"/>
          <w:spacing w:val="5"/>
        </w:rPr>
      </w:pPr>
      <w:r w:rsidRPr="001521BE">
        <w:rPr>
          <w:color w:val="002060"/>
        </w:rPr>
        <w:t xml:space="preserve">It is essential that children are safeguarded from potentially harmful and inappropriate communications and online material. As such, our School ensures appropriate procedures, filters and monitoring systems are in place in accordance with the following policies: </w:t>
      </w:r>
    </w:p>
    <w:p w14:paraId="5A06329B" w14:textId="77777777" w:rsidR="00DE3B48" w:rsidRPr="001521BE" w:rsidRDefault="00DE3B48" w:rsidP="00DE3B48">
      <w:pPr>
        <w:rPr>
          <w:color w:val="002060"/>
        </w:rPr>
      </w:pPr>
    </w:p>
    <w:p w14:paraId="3AD0384E" w14:textId="77777777" w:rsidR="00DE3B48" w:rsidRPr="00960935" w:rsidRDefault="00DE3B48" w:rsidP="008843A7">
      <w:pPr>
        <w:pStyle w:val="ListParagraph"/>
        <w:numPr>
          <w:ilvl w:val="1"/>
          <w:numId w:val="24"/>
        </w:numPr>
        <w:autoSpaceDE/>
        <w:autoSpaceDN/>
        <w:adjustRightInd/>
        <w:spacing w:before="0" w:after="0" w:line="256" w:lineRule="auto"/>
        <w:contextualSpacing/>
        <w:rPr>
          <w:color w:val="002060"/>
        </w:rPr>
      </w:pPr>
      <w:r w:rsidRPr="00960935">
        <w:rPr>
          <w:color w:val="002060"/>
        </w:rPr>
        <w:t xml:space="preserve">Online Safety Policy. </w:t>
      </w:r>
    </w:p>
    <w:p w14:paraId="610CD390" w14:textId="77777777" w:rsidR="00DE3B48" w:rsidRPr="00960935" w:rsidRDefault="00DE3B48" w:rsidP="008843A7">
      <w:pPr>
        <w:pStyle w:val="ListParagraph"/>
        <w:numPr>
          <w:ilvl w:val="1"/>
          <w:numId w:val="24"/>
        </w:numPr>
        <w:autoSpaceDE/>
        <w:autoSpaceDN/>
        <w:adjustRightInd/>
        <w:spacing w:before="0" w:after="0" w:line="256" w:lineRule="auto"/>
        <w:contextualSpacing/>
        <w:rPr>
          <w:color w:val="002060"/>
        </w:rPr>
      </w:pPr>
      <w:r w:rsidRPr="00960935">
        <w:rPr>
          <w:color w:val="002060"/>
        </w:rPr>
        <w:t xml:space="preserve">Acceptable use of Technologies. </w:t>
      </w:r>
    </w:p>
    <w:p w14:paraId="441D233D" w14:textId="77777777" w:rsidR="00DE3B48" w:rsidRPr="00960935" w:rsidRDefault="00DE3B48" w:rsidP="008843A7">
      <w:pPr>
        <w:pStyle w:val="ListParagraph"/>
        <w:numPr>
          <w:ilvl w:val="1"/>
          <w:numId w:val="24"/>
        </w:numPr>
        <w:autoSpaceDE/>
        <w:autoSpaceDN/>
        <w:adjustRightInd/>
        <w:spacing w:before="0" w:after="0" w:line="256" w:lineRule="auto"/>
        <w:contextualSpacing/>
        <w:rPr>
          <w:color w:val="002060"/>
        </w:rPr>
      </w:pPr>
      <w:r w:rsidRPr="00960935">
        <w:rPr>
          <w:color w:val="002060"/>
        </w:rPr>
        <w:t xml:space="preserve">Web Filtering and Device Monitoring through </w:t>
      </w:r>
      <w:proofErr w:type="spellStart"/>
      <w:r w:rsidRPr="00960935">
        <w:rPr>
          <w:color w:val="002060"/>
        </w:rPr>
        <w:t>Netsweeper</w:t>
      </w:r>
      <w:proofErr w:type="spellEnd"/>
      <w:r w:rsidRPr="00960935">
        <w:rPr>
          <w:color w:val="002060"/>
        </w:rPr>
        <w:t>.</w:t>
      </w:r>
    </w:p>
    <w:p w14:paraId="2CDDB287" w14:textId="77777777" w:rsidR="00DE3B48" w:rsidRPr="00960935" w:rsidRDefault="00DE3B48" w:rsidP="008843A7">
      <w:pPr>
        <w:pStyle w:val="ListParagraph"/>
        <w:numPr>
          <w:ilvl w:val="1"/>
          <w:numId w:val="24"/>
        </w:numPr>
        <w:autoSpaceDE/>
        <w:autoSpaceDN/>
        <w:adjustRightInd/>
        <w:spacing w:before="0" w:after="0" w:line="256" w:lineRule="auto"/>
        <w:contextualSpacing/>
        <w:rPr>
          <w:color w:val="002060"/>
        </w:rPr>
      </w:pPr>
      <w:r w:rsidRPr="00960935">
        <w:rPr>
          <w:color w:val="002060"/>
        </w:rPr>
        <w:t>Audit of effective filtering through instant and weekly filter reports to the DSL.</w:t>
      </w:r>
    </w:p>
    <w:p w14:paraId="5016B6F0" w14:textId="77777777" w:rsidR="00DE3B48" w:rsidRPr="001521BE" w:rsidRDefault="00DE3B48" w:rsidP="00DE3B48">
      <w:pPr>
        <w:jc w:val="both"/>
        <w:rPr>
          <w:color w:val="002060"/>
        </w:rPr>
      </w:pPr>
    </w:p>
    <w:p w14:paraId="1275037C" w14:textId="77777777" w:rsidR="00DE3B48" w:rsidRPr="001521BE" w:rsidRDefault="00DE3B48" w:rsidP="00DE3B48">
      <w:pPr>
        <w:rPr>
          <w:color w:val="002060"/>
        </w:rPr>
      </w:pPr>
      <w:r w:rsidRPr="001521BE">
        <w:rPr>
          <w:color w:val="002060"/>
        </w:rPr>
        <w:t>We recognise that the online risks fall into 4 main categories:</w:t>
      </w:r>
    </w:p>
    <w:p w14:paraId="2E136DE9" w14:textId="77777777" w:rsidR="00DE3B48" w:rsidRPr="001521BE" w:rsidRDefault="00DE3B48" w:rsidP="00DE3B48">
      <w:pPr>
        <w:rPr>
          <w:color w:val="002060"/>
        </w:rPr>
      </w:pPr>
    </w:p>
    <w:p w14:paraId="3A6C5086" w14:textId="77777777" w:rsidR="00DE3B48" w:rsidRPr="001521BE" w:rsidRDefault="00DE3B48" w:rsidP="008843A7">
      <w:pPr>
        <w:pStyle w:val="ListParagraph"/>
        <w:numPr>
          <w:ilvl w:val="0"/>
          <w:numId w:val="24"/>
        </w:numPr>
        <w:autoSpaceDE/>
        <w:autoSpaceDN/>
        <w:adjustRightInd/>
        <w:spacing w:before="0" w:after="0" w:line="256" w:lineRule="auto"/>
        <w:contextualSpacing/>
        <w:rPr>
          <w:color w:val="002060"/>
        </w:rPr>
      </w:pPr>
      <w:r w:rsidRPr="001521BE">
        <w:rPr>
          <w:b/>
          <w:bCs/>
          <w:color w:val="002060"/>
        </w:rPr>
        <w:lastRenderedPageBreak/>
        <w:t>Content</w:t>
      </w:r>
      <w:r w:rsidRPr="001521BE">
        <w:rPr>
          <w:color w:val="002060"/>
        </w:rPr>
        <w:t>: being exposed to illegal, inappropriate, or harmful content, for example: pornography, racism, misogyny, self-harm, suicide, anti-Semitism, radicalisation, extremism, misinformation, disinformation (including fake news) and conspiracy theories.</w:t>
      </w:r>
    </w:p>
    <w:p w14:paraId="6859E617" w14:textId="77777777" w:rsidR="00DE3B48" w:rsidRPr="001521BE" w:rsidRDefault="00DE3B48" w:rsidP="008843A7">
      <w:pPr>
        <w:pStyle w:val="ListParagraph"/>
        <w:numPr>
          <w:ilvl w:val="0"/>
          <w:numId w:val="24"/>
        </w:numPr>
        <w:autoSpaceDE/>
        <w:autoSpaceDN/>
        <w:adjustRightInd/>
        <w:spacing w:before="0" w:after="0" w:line="256" w:lineRule="auto"/>
        <w:contextualSpacing/>
        <w:rPr>
          <w:color w:val="002060"/>
        </w:rPr>
      </w:pPr>
      <w:r w:rsidRPr="001521BE">
        <w:rPr>
          <w:b/>
          <w:bCs/>
          <w:color w:val="002060"/>
        </w:rPr>
        <w:t>contact</w:t>
      </w:r>
      <w:r w:rsidRPr="001521BE">
        <w:rPr>
          <w:color w:val="002060"/>
        </w:rPr>
        <w:t>: being subjected to harmful online interaction with other users.</w:t>
      </w:r>
    </w:p>
    <w:p w14:paraId="5BDCF026" w14:textId="77777777" w:rsidR="00DE3B48" w:rsidRPr="001521BE" w:rsidRDefault="00DE3B48" w:rsidP="008843A7">
      <w:pPr>
        <w:pStyle w:val="ListParagraph"/>
        <w:numPr>
          <w:ilvl w:val="0"/>
          <w:numId w:val="24"/>
        </w:numPr>
        <w:autoSpaceDE/>
        <w:autoSpaceDN/>
        <w:adjustRightInd/>
        <w:spacing w:before="0" w:after="0" w:line="256" w:lineRule="auto"/>
        <w:contextualSpacing/>
        <w:rPr>
          <w:color w:val="002060"/>
        </w:rPr>
      </w:pPr>
      <w:r w:rsidRPr="001521BE">
        <w:rPr>
          <w:b/>
          <w:bCs/>
          <w:color w:val="002060"/>
        </w:rPr>
        <w:t>conduct</w:t>
      </w:r>
      <w:r w:rsidRPr="001521BE">
        <w:rPr>
          <w:color w:val="002060"/>
        </w:rPr>
        <w:t xml:space="preserve">: personal online behaviour that increases the likelihood of, or causes, harm. </w:t>
      </w:r>
    </w:p>
    <w:p w14:paraId="45F5BBF2" w14:textId="77777777" w:rsidR="00DE3B48" w:rsidRPr="001521BE" w:rsidRDefault="00DE3B48" w:rsidP="008843A7">
      <w:pPr>
        <w:pStyle w:val="ListParagraph"/>
        <w:numPr>
          <w:ilvl w:val="0"/>
          <w:numId w:val="24"/>
        </w:numPr>
        <w:autoSpaceDE/>
        <w:autoSpaceDN/>
        <w:adjustRightInd/>
        <w:spacing w:before="0" w:after="0" w:line="256" w:lineRule="auto"/>
        <w:contextualSpacing/>
        <w:rPr>
          <w:color w:val="002060"/>
        </w:rPr>
      </w:pPr>
      <w:r w:rsidRPr="001521BE">
        <w:rPr>
          <w:b/>
          <w:bCs/>
          <w:color w:val="002060"/>
        </w:rPr>
        <w:t>commerce</w:t>
      </w:r>
      <w:r w:rsidRPr="001521BE">
        <w:rPr>
          <w:color w:val="002060"/>
        </w:rPr>
        <w:t>: - risks such as online gambling, inappropriate advertising, phishing and or financial scams.</w:t>
      </w:r>
    </w:p>
    <w:p w14:paraId="7F37FA18" w14:textId="77777777" w:rsidR="00DE3B48" w:rsidRPr="001521BE" w:rsidRDefault="00DE3B48" w:rsidP="00DE3B48">
      <w:pPr>
        <w:rPr>
          <w:color w:val="002060"/>
        </w:rPr>
      </w:pPr>
    </w:p>
    <w:p w14:paraId="218259FD" w14:textId="77777777" w:rsidR="00DE3B48" w:rsidRPr="001521BE" w:rsidRDefault="00DE3B48" w:rsidP="00DE3B48">
      <w:pPr>
        <w:rPr>
          <w:color w:val="002060"/>
        </w:rPr>
      </w:pPr>
      <w:r w:rsidRPr="001521BE">
        <w:rPr>
          <w:color w:val="002060"/>
        </w:rPr>
        <w:t xml:space="preserve">We ensure online safety is a running and interrelated theme whilst devising and implementing policies and procedures including how online safety is reflected in other relevant policies. We consider online safety whilst planning the curriculum, any teacher training, the role, and responsibilities of the DSL and engaging with parents to raise awareness in order to support their children and young people. </w:t>
      </w:r>
    </w:p>
    <w:p w14:paraId="20C30EB6" w14:textId="77777777" w:rsidR="00DE3B48" w:rsidRPr="001521BE" w:rsidRDefault="00DE3B48" w:rsidP="00DE3B48">
      <w:pPr>
        <w:rPr>
          <w:color w:val="002060"/>
        </w:rPr>
      </w:pPr>
    </w:p>
    <w:p w14:paraId="761820C0" w14:textId="00B73C6B" w:rsidR="00DE3B48" w:rsidRPr="001521BE" w:rsidRDefault="00DE3B48" w:rsidP="00DE3B48">
      <w:pPr>
        <w:rPr>
          <w:color w:val="002060"/>
        </w:rPr>
      </w:pPr>
      <w:r w:rsidRPr="001521BE">
        <w:rPr>
          <w:color w:val="002060"/>
        </w:rPr>
        <w:t>The DSL will take lead responsibility for online safety and understanding the filtering and monitoring systems in place and work with the Online Safety Lead. All staff will receive appropriate online</w:t>
      </w:r>
      <w:r w:rsidR="00DC4512">
        <w:rPr>
          <w:color w:val="002060"/>
        </w:rPr>
        <w:t xml:space="preserve"> </w:t>
      </w:r>
      <w:r w:rsidRPr="001521BE">
        <w:rPr>
          <w:color w:val="002060"/>
        </w:rPr>
        <w:t>safety training which, amongst other things, includes an understanding of the expectations, applicable roles, and responsibilities in relation to filtering and monitoring.</w:t>
      </w:r>
    </w:p>
    <w:p w14:paraId="16AD4E47" w14:textId="77777777" w:rsidR="00DE3B48" w:rsidRPr="001521BE" w:rsidRDefault="00DE3B48" w:rsidP="00DE3B48">
      <w:pPr>
        <w:rPr>
          <w:color w:val="002060"/>
        </w:rPr>
      </w:pPr>
    </w:p>
    <w:p w14:paraId="11A0BC42" w14:textId="77777777" w:rsidR="00DE3B48" w:rsidRPr="001521BE" w:rsidRDefault="00DE3B48" w:rsidP="00DE3B48">
      <w:pPr>
        <w:rPr>
          <w:color w:val="002060"/>
        </w:rPr>
      </w:pPr>
      <w:r w:rsidRPr="00960935">
        <w:rPr>
          <w:color w:val="002060"/>
        </w:rPr>
        <w:t>The DSL and Online Safety Lead will oversee the delivery of the online safety curriculum ensuring safeguarding is maintained.</w:t>
      </w:r>
      <w:r w:rsidRPr="001521BE">
        <w:rPr>
          <w:color w:val="002060"/>
        </w:rPr>
        <w:t xml:space="preserve"> </w:t>
      </w:r>
    </w:p>
    <w:p w14:paraId="5E62E7DF" w14:textId="77777777" w:rsidR="00DE3B48" w:rsidRPr="001521BE" w:rsidRDefault="00DE3B48" w:rsidP="00DE3B48">
      <w:pPr>
        <w:rPr>
          <w:color w:val="002060"/>
        </w:rPr>
      </w:pPr>
    </w:p>
    <w:p w14:paraId="1366432F" w14:textId="77777777" w:rsidR="00DE3B48" w:rsidRPr="001521BE" w:rsidRDefault="00DE3B48" w:rsidP="008843A7">
      <w:pPr>
        <w:pStyle w:val="ListParagraph"/>
        <w:numPr>
          <w:ilvl w:val="0"/>
          <w:numId w:val="25"/>
        </w:numPr>
        <w:autoSpaceDE/>
        <w:autoSpaceDN/>
        <w:adjustRightInd/>
        <w:spacing w:before="0" w:after="0" w:line="256" w:lineRule="auto"/>
        <w:contextualSpacing/>
        <w:rPr>
          <w:color w:val="002060"/>
        </w:rPr>
      </w:pPr>
      <w:r w:rsidRPr="001521BE">
        <w:rPr>
          <w:color w:val="002060"/>
        </w:rPr>
        <w:t xml:space="preserve">Online safety is included our curriculum provision as part of providing a broad and balanced curriculum. </w:t>
      </w:r>
    </w:p>
    <w:p w14:paraId="552C2E80" w14:textId="77777777" w:rsidR="00DE3B48" w:rsidRPr="001521BE" w:rsidRDefault="00DE3B48" w:rsidP="008843A7">
      <w:pPr>
        <w:pStyle w:val="ListParagraph"/>
        <w:numPr>
          <w:ilvl w:val="0"/>
          <w:numId w:val="25"/>
        </w:numPr>
        <w:autoSpaceDE/>
        <w:autoSpaceDN/>
        <w:adjustRightInd/>
        <w:spacing w:before="0" w:after="160" w:line="256" w:lineRule="auto"/>
        <w:contextualSpacing/>
        <w:rPr>
          <w:color w:val="002060"/>
        </w:rPr>
      </w:pPr>
      <w:r w:rsidRPr="001521BE">
        <w:rPr>
          <w:color w:val="002060"/>
        </w:rPr>
        <w:t>Our School</w:t>
      </w:r>
      <w:r w:rsidRPr="001521BE">
        <w:rPr>
          <w:i/>
          <w:iCs/>
          <w:color w:val="002060"/>
        </w:rPr>
        <w:t xml:space="preserve"> </w:t>
      </w:r>
      <w:r w:rsidRPr="001521BE">
        <w:rPr>
          <w:color w:val="002060"/>
        </w:rPr>
        <w:t xml:space="preserve">iPads have the </w:t>
      </w:r>
      <w:proofErr w:type="spellStart"/>
      <w:r w:rsidRPr="001521BE">
        <w:rPr>
          <w:color w:val="002060"/>
        </w:rPr>
        <w:t>Netsweeper</w:t>
      </w:r>
      <w:proofErr w:type="spellEnd"/>
      <w:r w:rsidRPr="001521BE">
        <w:rPr>
          <w:color w:val="002060"/>
        </w:rPr>
        <w:t xml:space="preserve"> installed and activated. </w:t>
      </w:r>
    </w:p>
    <w:p w14:paraId="1B00C8D5" w14:textId="77777777" w:rsidR="00DE3B48" w:rsidRPr="001521BE" w:rsidRDefault="00DE3B48" w:rsidP="008843A7">
      <w:pPr>
        <w:pStyle w:val="ListParagraph"/>
        <w:numPr>
          <w:ilvl w:val="0"/>
          <w:numId w:val="25"/>
        </w:numPr>
        <w:autoSpaceDE/>
        <w:autoSpaceDN/>
        <w:adjustRightInd/>
        <w:spacing w:before="0" w:after="0" w:line="256" w:lineRule="auto"/>
        <w:contextualSpacing/>
        <w:rPr>
          <w:color w:val="002060"/>
        </w:rPr>
      </w:pPr>
      <w:r w:rsidRPr="001521BE">
        <w:rPr>
          <w:color w:val="002060"/>
        </w:rPr>
        <w:t xml:space="preserve">Children are taught about safeguarding, including online, through teaching and learning opportunities, with specific reference to the age-related guidance. </w:t>
      </w:r>
    </w:p>
    <w:p w14:paraId="08254F2D" w14:textId="77777777" w:rsidR="00DE3B48" w:rsidRPr="001521BE" w:rsidRDefault="00DE3B48" w:rsidP="00DE3B48">
      <w:pPr>
        <w:rPr>
          <w:color w:val="002060"/>
        </w:rPr>
      </w:pPr>
    </w:p>
    <w:p w14:paraId="1A5B22E1" w14:textId="77777777" w:rsidR="00DE3B48" w:rsidRPr="001521BE" w:rsidRDefault="00DE3B48" w:rsidP="00DE3B48">
      <w:pPr>
        <w:rPr>
          <w:color w:val="002060"/>
          <w:spacing w:val="1"/>
        </w:rPr>
      </w:pPr>
      <w:r w:rsidRPr="001521BE">
        <w:rPr>
          <w:color w:val="002060"/>
        </w:rPr>
        <w:t xml:space="preserve">Technology, and the risks and harms related to it evolve and changes rapidly. We will carry out an annual review of our approach to online safety that considers and reflects the risks pupils face. The use of Artificial Intelligence (AI) is a new and developing field and the implications within safeguarding will be closely monitored over the next year and the appropriate response will be led to have the appropriate level of security protection procedures in place in order to safeguard our systems. We review the effectiveness of these procedures periodically to keep up with evolving cyber-crime technologies. To support this we use </w:t>
      </w:r>
      <w:hyperlink r:id="rId29">
        <w:r w:rsidRPr="001521BE">
          <w:rPr>
            <w:color w:val="002060"/>
            <w:spacing w:val="-1"/>
            <w:u w:val="single" w:color="0000FF"/>
          </w:rPr>
          <w:t>N</w:t>
        </w:r>
        <w:r w:rsidRPr="001521BE">
          <w:rPr>
            <w:color w:val="002060"/>
            <w:u w:val="single" w:color="0000FF"/>
          </w:rPr>
          <w:t>at</w:t>
        </w:r>
        <w:r w:rsidRPr="001521BE">
          <w:rPr>
            <w:color w:val="002060"/>
            <w:spacing w:val="-1"/>
            <w:u w:val="single" w:color="0000FF"/>
          </w:rPr>
          <w:t>i</w:t>
        </w:r>
        <w:r w:rsidRPr="001521BE">
          <w:rPr>
            <w:color w:val="002060"/>
            <w:u w:val="single" w:color="0000FF"/>
          </w:rPr>
          <w:t>on</w:t>
        </w:r>
        <w:r w:rsidRPr="001521BE">
          <w:rPr>
            <w:color w:val="002060"/>
            <w:spacing w:val="1"/>
            <w:u w:val="single" w:color="0000FF"/>
          </w:rPr>
          <w:t>a</w:t>
        </w:r>
        <w:r w:rsidRPr="001521BE">
          <w:rPr>
            <w:color w:val="002060"/>
            <w:u w:val="single" w:color="0000FF"/>
          </w:rPr>
          <w:t xml:space="preserve">l </w:t>
        </w:r>
        <w:r w:rsidRPr="001521BE">
          <w:rPr>
            <w:color w:val="002060"/>
            <w:spacing w:val="1"/>
            <w:u w:val="single" w:color="0000FF"/>
          </w:rPr>
          <w:t>E</w:t>
        </w:r>
        <w:r w:rsidRPr="001521BE">
          <w:rPr>
            <w:color w:val="002060"/>
            <w:u w:val="single" w:color="0000FF"/>
          </w:rPr>
          <w:t>ducat</w:t>
        </w:r>
        <w:r w:rsidRPr="001521BE">
          <w:rPr>
            <w:color w:val="002060"/>
            <w:spacing w:val="-1"/>
            <w:u w:val="single" w:color="0000FF"/>
          </w:rPr>
          <w:t>i</w:t>
        </w:r>
        <w:r w:rsidRPr="001521BE">
          <w:rPr>
            <w:color w:val="002060"/>
            <w:u w:val="single" w:color="0000FF"/>
          </w:rPr>
          <w:t xml:space="preserve">on </w:t>
        </w:r>
        <w:r w:rsidRPr="001521BE">
          <w:rPr>
            <w:color w:val="002060"/>
            <w:spacing w:val="1"/>
            <w:u w:val="single" w:color="0000FF"/>
          </w:rPr>
          <w:t>N</w:t>
        </w:r>
        <w:r w:rsidRPr="001521BE">
          <w:rPr>
            <w:color w:val="002060"/>
            <w:u w:val="single" w:color="0000FF"/>
          </w:rPr>
          <w:t>et</w:t>
        </w:r>
        <w:r w:rsidRPr="001521BE">
          <w:rPr>
            <w:color w:val="002060"/>
            <w:spacing w:val="-1"/>
            <w:u w:val="single" w:color="0000FF"/>
          </w:rPr>
          <w:t>w</w:t>
        </w:r>
        <w:r w:rsidRPr="001521BE">
          <w:rPr>
            <w:color w:val="002060"/>
            <w:u w:val="single" w:color="0000FF"/>
          </w:rPr>
          <w:t>ork</w:t>
        </w:r>
        <w:r w:rsidRPr="001521BE">
          <w:rPr>
            <w:color w:val="002060"/>
          </w:rPr>
          <w:t>.</w:t>
        </w:r>
      </w:hyperlink>
      <w:r w:rsidRPr="001521BE">
        <w:rPr>
          <w:color w:val="002060"/>
          <w:spacing w:val="1"/>
        </w:rPr>
        <w:t xml:space="preserve"> I</w:t>
      </w:r>
      <w:r w:rsidRPr="001521BE">
        <w:rPr>
          <w:color w:val="002060"/>
        </w:rPr>
        <w:t>n</w:t>
      </w:r>
      <w:r w:rsidRPr="001521BE">
        <w:rPr>
          <w:color w:val="002060"/>
          <w:spacing w:val="-1"/>
        </w:rPr>
        <w:t xml:space="preserve"> </w:t>
      </w:r>
      <w:r w:rsidRPr="001521BE">
        <w:rPr>
          <w:color w:val="002060"/>
        </w:rPr>
        <w:t>add</w:t>
      </w:r>
      <w:r w:rsidRPr="001521BE">
        <w:rPr>
          <w:color w:val="002060"/>
          <w:spacing w:val="-1"/>
        </w:rPr>
        <w:t>i</w:t>
      </w:r>
      <w:r w:rsidRPr="001521BE">
        <w:rPr>
          <w:color w:val="002060"/>
          <w:spacing w:val="1"/>
        </w:rPr>
        <w:t>t</w:t>
      </w:r>
      <w:r w:rsidRPr="001521BE">
        <w:rPr>
          <w:color w:val="002060"/>
          <w:spacing w:val="-1"/>
        </w:rPr>
        <w:t>i</w:t>
      </w:r>
      <w:r w:rsidRPr="001521BE">
        <w:rPr>
          <w:color w:val="002060"/>
          <w:spacing w:val="1"/>
        </w:rPr>
        <w:t>o</w:t>
      </w:r>
      <w:r w:rsidRPr="001521BE">
        <w:rPr>
          <w:color w:val="002060"/>
        </w:rPr>
        <w:t xml:space="preserve">n to this we access support from  </w:t>
      </w:r>
      <w:hyperlink r:id="rId30">
        <w:r w:rsidRPr="001521BE">
          <w:rPr>
            <w:color w:val="002060"/>
            <w:spacing w:val="-1"/>
            <w:u w:val="single" w:color="0000FF"/>
          </w:rPr>
          <w:t>C</w:t>
        </w:r>
        <w:r w:rsidRPr="001521BE">
          <w:rPr>
            <w:color w:val="002060"/>
            <w:u w:val="single" w:color="0000FF"/>
          </w:rPr>
          <w:t>yber</w:t>
        </w:r>
        <w:r w:rsidRPr="001521BE">
          <w:rPr>
            <w:color w:val="002060"/>
            <w:spacing w:val="1"/>
            <w:u w:val="single" w:color="0000FF"/>
          </w:rPr>
          <w:t xml:space="preserve"> </w:t>
        </w:r>
        <w:r w:rsidRPr="001521BE">
          <w:rPr>
            <w:color w:val="002060"/>
            <w:u w:val="single" w:color="0000FF"/>
          </w:rPr>
          <w:t>secur</w:t>
        </w:r>
        <w:r w:rsidRPr="001521BE">
          <w:rPr>
            <w:color w:val="002060"/>
            <w:spacing w:val="-1"/>
            <w:u w:val="single" w:color="0000FF"/>
          </w:rPr>
          <w:t>i</w:t>
        </w:r>
        <w:r w:rsidRPr="001521BE">
          <w:rPr>
            <w:color w:val="002060"/>
            <w:spacing w:val="1"/>
            <w:u w:val="single" w:color="0000FF"/>
          </w:rPr>
          <w:t>t</w:t>
        </w:r>
        <w:r w:rsidRPr="001521BE">
          <w:rPr>
            <w:color w:val="002060"/>
            <w:u w:val="single" w:color="0000FF"/>
          </w:rPr>
          <w:t>y s</w:t>
        </w:r>
        <w:r w:rsidRPr="001521BE">
          <w:rPr>
            <w:color w:val="002060"/>
            <w:spacing w:val="1"/>
            <w:u w:val="single" w:color="0000FF"/>
          </w:rPr>
          <w:t>t</w:t>
        </w:r>
        <w:r w:rsidRPr="001521BE">
          <w:rPr>
            <w:color w:val="002060"/>
            <w:u w:val="single" w:color="0000FF"/>
          </w:rPr>
          <w:t>andards</w:t>
        </w:r>
        <w:r w:rsidRPr="001521BE">
          <w:rPr>
            <w:color w:val="002060"/>
            <w:spacing w:val="1"/>
            <w:u w:val="single" w:color="0000FF"/>
          </w:rPr>
          <w:t xml:space="preserve"> f</w:t>
        </w:r>
        <w:r w:rsidRPr="001521BE">
          <w:rPr>
            <w:color w:val="002060"/>
            <w:u w:val="single" w:color="0000FF"/>
          </w:rPr>
          <w:t>or</w:t>
        </w:r>
        <w:r w:rsidRPr="001521BE">
          <w:rPr>
            <w:color w:val="002060"/>
            <w:spacing w:val="1"/>
            <w:u w:val="single" w:color="0000FF"/>
          </w:rPr>
          <w:t xml:space="preserve"> </w:t>
        </w:r>
        <w:r w:rsidRPr="001521BE">
          <w:rPr>
            <w:color w:val="002060"/>
            <w:spacing w:val="-1"/>
            <w:u w:val="single" w:color="0000FF"/>
          </w:rPr>
          <w:t>s</w:t>
        </w:r>
        <w:r w:rsidRPr="001521BE">
          <w:rPr>
            <w:color w:val="002060"/>
            <w:u w:val="single" w:color="0000FF"/>
          </w:rPr>
          <w:t>choo</w:t>
        </w:r>
        <w:r w:rsidRPr="001521BE">
          <w:rPr>
            <w:color w:val="002060"/>
            <w:spacing w:val="-1"/>
            <w:u w:val="single" w:color="0000FF"/>
          </w:rPr>
          <w:t>l</w:t>
        </w:r>
        <w:r w:rsidRPr="001521BE">
          <w:rPr>
            <w:color w:val="002060"/>
            <w:u w:val="single" w:color="0000FF"/>
          </w:rPr>
          <w:t>s and</w:t>
        </w:r>
        <w:r w:rsidRPr="001521BE">
          <w:rPr>
            <w:color w:val="002060"/>
            <w:spacing w:val="2"/>
            <w:u w:val="single" w:color="0000FF"/>
          </w:rPr>
          <w:t xml:space="preserve"> </w:t>
        </w:r>
        <w:r w:rsidRPr="001521BE">
          <w:rPr>
            <w:color w:val="002060"/>
            <w:u w:val="single" w:color="0000FF"/>
          </w:rPr>
          <w:t>co</w:t>
        </w:r>
        <w:r w:rsidRPr="001521BE">
          <w:rPr>
            <w:color w:val="002060"/>
            <w:spacing w:val="-1"/>
            <w:u w:val="single" w:color="0000FF"/>
          </w:rPr>
          <w:t>ll</w:t>
        </w:r>
        <w:r w:rsidRPr="001521BE">
          <w:rPr>
            <w:color w:val="002060"/>
            <w:spacing w:val="1"/>
            <w:u w:val="single" w:color="0000FF"/>
          </w:rPr>
          <w:t>e</w:t>
        </w:r>
        <w:r w:rsidRPr="001521BE">
          <w:rPr>
            <w:color w:val="002060"/>
            <w:u w:val="single" w:color="0000FF"/>
          </w:rPr>
          <w:t>ges.GOV.UK</w:t>
        </w:r>
        <w:r w:rsidRPr="001521BE">
          <w:rPr>
            <w:color w:val="002060"/>
          </w:rPr>
          <w:t>.</w:t>
        </w:r>
      </w:hyperlink>
      <w:r w:rsidRPr="001521BE">
        <w:rPr>
          <w:color w:val="002060"/>
          <w:spacing w:val="1"/>
        </w:rPr>
        <w:t xml:space="preserve"> </w:t>
      </w:r>
    </w:p>
    <w:p w14:paraId="3555C7B0" w14:textId="77777777" w:rsidR="00DE3B48" w:rsidRPr="001521BE" w:rsidRDefault="00DE3B48" w:rsidP="00DE3B48">
      <w:pPr>
        <w:rPr>
          <w:color w:val="002060"/>
          <w:spacing w:val="1"/>
        </w:rPr>
      </w:pPr>
    </w:p>
    <w:p w14:paraId="36DA7C63" w14:textId="77777777" w:rsidR="00DE3B48" w:rsidRPr="001521BE" w:rsidRDefault="00DE3B48" w:rsidP="00DE3B48">
      <w:pPr>
        <w:rPr>
          <w:rFonts w:eastAsia="Times New Roman"/>
          <w:color w:val="002060"/>
        </w:rPr>
      </w:pPr>
      <w:r w:rsidRPr="001521BE">
        <w:rPr>
          <w:color w:val="002060"/>
          <w:spacing w:val="1"/>
        </w:rPr>
        <w:t xml:space="preserve">We also use </w:t>
      </w:r>
      <w:r w:rsidRPr="001521BE">
        <w:rPr>
          <w:color w:val="002060"/>
        </w:rPr>
        <w:t>schools can use the department’s ‘</w:t>
      </w:r>
      <w:hyperlink r:id="rId31" w:history="1">
        <w:r w:rsidRPr="001521BE">
          <w:rPr>
            <w:rStyle w:val="Hyperlink"/>
            <w:color w:val="002060"/>
          </w:rPr>
          <w:t>plan technology for your school service’</w:t>
        </w:r>
      </w:hyperlink>
      <w:r w:rsidRPr="001521BE">
        <w:rPr>
          <w:color w:val="002060"/>
        </w:rPr>
        <w:t xml:space="preserve"> to self-assess against the filtering and monitoring standards and receive personalised recommendations on how to meet them.</w:t>
      </w:r>
    </w:p>
    <w:p w14:paraId="76E2A672" w14:textId="77777777" w:rsidR="00DE3B48" w:rsidRPr="001521BE" w:rsidRDefault="00DE3B48" w:rsidP="00DE3B48">
      <w:pPr>
        <w:rPr>
          <w:rFonts w:eastAsia="Times New Roman"/>
          <w:color w:val="002060"/>
        </w:rPr>
      </w:pPr>
    </w:p>
    <w:p w14:paraId="7018645D" w14:textId="77777777" w:rsidR="00DE3B48" w:rsidRPr="001521BE" w:rsidRDefault="00DE3B48" w:rsidP="00DE3B48">
      <w:pPr>
        <w:rPr>
          <w:color w:val="002060"/>
        </w:rPr>
      </w:pPr>
      <w:r w:rsidRPr="00960935">
        <w:rPr>
          <w:color w:val="002060"/>
        </w:rPr>
        <w:t xml:space="preserve">Mobile phones of pupils are collected daily by staff and returned at the end of the day. </w:t>
      </w:r>
    </w:p>
    <w:p w14:paraId="72CF34D9" w14:textId="77777777" w:rsidR="00DE3B48" w:rsidRPr="001521BE" w:rsidRDefault="00DE3B48" w:rsidP="00DE3B48">
      <w:pPr>
        <w:spacing w:before="100" w:beforeAutospacing="1" w:after="100" w:afterAutospacing="1"/>
        <w:rPr>
          <w:rFonts w:cs="Times New Roman"/>
          <w:color w:val="002060"/>
        </w:rPr>
      </w:pPr>
      <w:r w:rsidRPr="001521BE">
        <w:rPr>
          <w:rFonts w:cs="Times New Roman"/>
          <w:color w:val="002060"/>
        </w:rPr>
        <w:t>Staff will use all smart technology and personal technology in line with the Trust’s Acceptable Use Policy.</w:t>
      </w:r>
    </w:p>
    <w:p w14:paraId="122B6CC9" w14:textId="77777777" w:rsidR="00DE3B48" w:rsidRPr="001521BE" w:rsidRDefault="00DE3B48" w:rsidP="00DE3B48">
      <w:pPr>
        <w:pStyle w:val="Heading3"/>
        <w:spacing w:before="0" w:after="0"/>
        <w:rPr>
          <w:color w:val="002060"/>
        </w:rPr>
      </w:pPr>
      <w:bookmarkStart w:id="11" w:name="_Toc138073548"/>
      <w:bookmarkStart w:id="12" w:name="_Toc202878224"/>
      <w:r w:rsidRPr="001521BE">
        <w:rPr>
          <w:color w:val="002060"/>
        </w:rPr>
        <w:t>Filtering and Monitoring</w:t>
      </w:r>
      <w:bookmarkEnd w:id="11"/>
      <w:bookmarkEnd w:id="12"/>
      <w:r w:rsidRPr="001521BE">
        <w:rPr>
          <w:color w:val="002060"/>
        </w:rPr>
        <w:t xml:space="preserve"> </w:t>
      </w:r>
    </w:p>
    <w:p w14:paraId="26F9098D" w14:textId="77777777" w:rsidR="00DE3B48" w:rsidRPr="001521BE" w:rsidRDefault="00DE3B48" w:rsidP="00DE3B48">
      <w:pPr>
        <w:spacing w:before="100" w:beforeAutospacing="1" w:after="100" w:afterAutospacing="1"/>
        <w:rPr>
          <w:rFonts w:cs="Times New Roman"/>
          <w:color w:val="002060"/>
        </w:rPr>
      </w:pPr>
      <w:r w:rsidRPr="001521BE">
        <w:rPr>
          <w:rFonts w:cs="Times New Roman"/>
          <w:color w:val="002060"/>
        </w:rPr>
        <w:t>The school’s network and school-owned devices are appropriately monitored. All users of the network and school-owned devices are informed about how and why they are monitored. Concerns identified through monitoring are reported to the DSL who manages the situation in line with the Child Protection and Safeguarding Policy.</w:t>
      </w:r>
    </w:p>
    <w:p w14:paraId="3AF03858" w14:textId="77777777" w:rsidR="00DE3B48" w:rsidRPr="001521BE" w:rsidRDefault="00DE3B48" w:rsidP="00DE3B48">
      <w:pPr>
        <w:rPr>
          <w:color w:val="002060"/>
        </w:rPr>
      </w:pPr>
      <w:r w:rsidRPr="001521BE">
        <w:rPr>
          <w:color w:val="002060"/>
        </w:rPr>
        <w:lastRenderedPageBreak/>
        <w:t>Rivers Governance</w:t>
      </w:r>
      <w:r w:rsidRPr="001521BE">
        <w:rPr>
          <w:i/>
          <w:iCs/>
          <w:color w:val="002060"/>
        </w:rPr>
        <w:t xml:space="preserve"> </w:t>
      </w:r>
      <w:r w:rsidRPr="001521BE">
        <w:rPr>
          <w:color w:val="002060"/>
        </w:rPr>
        <w:t>are responsible and need to ensure the limit of children’s exposure to the above risks from the school’s IT system.</w:t>
      </w:r>
    </w:p>
    <w:p w14:paraId="2CAE64CE" w14:textId="77777777" w:rsidR="00DE3B48" w:rsidRPr="001521BE" w:rsidRDefault="00DE3B48" w:rsidP="00DE3B48">
      <w:pPr>
        <w:rPr>
          <w:color w:val="002060"/>
        </w:rPr>
      </w:pPr>
    </w:p>
    <w:p w14:paraId="395E0EB3" w14:textId="77777777" w:rsidR="00DE3B48" w:rsidRPr="00960935" w:rsidRDefault="00DE3B48" w:rsidP="00DE3B48">
      <w:pPr>
        <w:rPr>
          <w:rStyle w:val="IntenseReference"/>
          <w:color w:val="002060"/>
        </w:rPr>
      </w:pPr>
      <w:r w:rsidRPr="00960935">
        <w:rPr>
          <w:color w:val="002060"/>
        </w:rPr>
        <w:t>Rivers Governance</w:t>
      </w:r>
    </w:p>
    <w:p w14:paraId="6866B707" w14:textId="740FB566" w:rsidR="00DE3B48" w:rsidRPr="00960935" w:rsidRDefault="00DE3B48" w:rsidP="008843A7">
      <w:pPr>
        <w:pStyle w:val="ListParagraph"/>
        <w:numPr>
          <w:ilvl w:val="0"/>
          <w:numId w:val="39"/>
        </w:numPr>
        <w:autoSpaceDE/>
        <w:autoSpaceDN/>
        <w:adjustRightInd/>
        <w:spacing w:before="0" w:after="0" w:line="256" w:lineRule="auto"/>
        <w:contextualSpacing/>
        <w:rPr>
          <w:i/>
          <w:iCs/>
          <w:color w:val="002060"/>
        </w:rPr>
      </w:pPr>
      <w:r w:rsidRPr="00960935">
        <w:rPr>
          <w:color w:val="002060"/>
        </w:rPr>
        <w:t>ensure all of our schools has appropriate filters and monitoring systems in place and regularly review their effectiveness</w:t>
      </w:r>
    </w:p>
    <w:p w14:paraId="478864C1" w14:textId="4C390D15" w:rsidR="00DE3B48" w:rsidRPr="00960935" w:rsidRDefault="00DE3B48" w:rsidP="008843A7">
      <w:pPr>
        <w:pStyle w:val="ListParagraph"/>
        <w:numPr>
          <w:ilvl w:val="0"/>
          <w:numId w:val="39"/>
        </w:numPr>
        <w:autoSpaceDE/>
        <w:autoSpaceDN/>
        <w:adjustRightInd/>
        <w:spacing w:before="0" w:after="0" w:line="256" w:lineRule="auto"/>
        <w:contextualSpacing/>
        <w:rPr>
          <w:i/>
          <w:iCs/>
          <w:color w:val="002060"/>
        </w:rPr>
      </w:pPr>
      <w:r w:rsidRPr="00960935">
        <w:rPr>
          <w:color w:val="002060"/>
        </w:rPr>
        <w:t>Through training in line with KCSIE 2025 ensure that the leadership team and relevant staff have an awareness and understanding of the provisions in place and manage them effectively and know how to escalate concerns when identified</w:t>
      </w:r>
    </w:p>
    <w:p w14:paraId="568E1874" w14:textId="77777777" w:rsidR="00DE3B48" w:rsidRPr="00960935" w:rsidRDefault="00DE3B48" w:rsidP="008843A7">
      <w:pPr>
        <w:pStyle w:val="ListParagraph"/>
        <w:numPr>
          <w:ilvl w:val="0"/>
          <w:numId w:val="39"/>
        </w:numPr>
        <w:autoSpaceDE/>
        <w:autoSpaceDN/>
        <w:adjustRightInd/>
        <w:spacing w:before="0" w:after="0" w:line="256" w:lineRule="auto"/>
        <w:contextualSpacing/>
        <w:rPr>
          <w:i/>
          <w:iCs/>
          <w:color w:val="002060"/>
        </w:rPr>
      </w:pPr>
      <w:r w:rsidRPr="00960935">
        <w:rPr>
          <w:color w:val="002060"/>
        </w:rPr>
        <w:t xml:space="preserve">We also consider the age range of their children, the number of children, how often they access the IT system and the proportionality of costs verses safeguarding risks. </w:t>
      </w:r>
    </w:p>
    <w:p w14:paraId="244CF9E7" w14:textId="77777777" w:rsidR="00DE3B48" w:rsidRPr="001521BE" w:rsidRDefault="00DE3B48" w:rsidP="00DE3B48">
      <w:pPr>
        <w:pStyle w:val="Default"/>
        <w:jc w:val="both"/>
        <w:rPr>
          <w:rFonts w:ascii="Century Gothic" w:hAnsi="Century Gothic"/>
          <w:color w:val="002060"/>
          <w:sz w:val="22"/>
          <w:szCs w:val="22"/>
        </w:rPr>
      </w:pPr>
    </w:p>
    <w:p w14:paraId="381BCBA4" w14:textId="77777777" w:rsidR="00DE3B48" w:rsidRPr="001521BE" w:rsidRDefault="00DE3B48" w:rsidP="00DE3B48">
      <w:pPr>
        <w:rPr>
          <w:color w:val="002060"/>
        </w:rPr>
      </w:pPr>
      <w:r w:rsidRPr="001521BE">
        <w:rPr>
          <w:color w:val="002060"/>
        </w:rPr>
        <w:t>In</w:t>
      </w:r>
      <w:r w:rsidRPr="001521BE">
        <w:rPr>
          <w:color w:val="002060"/>
          <w:spacing w:val="-5"/>
        </w:rPr>
        <w:t xml:space="preserve"> </w:t>
      </w:r>
      <w:r w:rsidRPr="001521BE">
        <w:rPr>
          <w:color w:val="002060"/>
        </w:rPr>
        <w:t>Rivers, we</w:t>
      </w:r>
      <w:r w:rsidRPr="001521BE">
        <w:rPr>
          <w:color w:val="002060"/>
          <w:spacing w:val="-7"/>
        </w:rPr>
        <w:t xml:space="preserve"> </w:t>
      </w:r>
      <w:r w:rsidRPr="001521BE">
        <w:rPr>
          <w:color w:val="002060"/>
        </w:rPr>
        <w:t>monitor</w:t>
      </w:r>
      <w:r w:rsidRPr="001521BE">
        <w:rPr>
          <w:color w:val="002060"/>
          <w:spacing w:val="-5"/>
        </w:rPr>
        <w:t xml:space="preserve"> </w:t>
      </w:r>
      <w:r w:rsidRPr="001521BE">
        <w:rPr>
          <w:color w:val="002060"/>
        </w:rPr>
        <w:t>the</w:t>
      </w:r>
      <w:r w:rsidRPr="001521BE">
        <w:rPr>
          <w:color w:val="002060"/>
          <w:spacing w:val="-7"/>
        </w:rPr>
        <w:t xml:space="preserve"> </w:t>
      </w:r>
      <w:r w:rsidRPr="001521BE">
        <w:rPr>
          <w:color w:val="002060"/>
        </w:rPr>
        <w:t>results</w:t>
      </w:r>
      <w:r w:rsidRPr="001521BE">
        <w:rPr>
          <w:color w:val="002060"/>
          <w:spacing w:val="-5"/>
        </w:rPr>
        <w:t xml:space="preserve"> </w:t>
      </w:r>
      <w:r w:rsidRPr="001521BE">
        <w:rPr>
          <w:color w:val="002060"/>
        </w:rPr>
        <w:t>of</w:t>
      </w:r>
      <w:r w:rsidRPr="001521BE">
        <w:rPr>
          <w:color w:val="002060"/>
          <w:spacing w:val="-5"/>
        </w:rPr>
        <w:t xml:space="preserve"> </w:t>
      </w:r>
      <w:r w:rsidRPr="001521BE">
        <w:rPr>
          <w:color w:val="002060"/>
        </w:rPr>
        <w:t>our web blocking and monitoring software to ensure</w:t>
      </w:r>
      <w:r w:rsidRPr="001521BE">
        <w:rPr>
          <w:color w:val="002060"/>
          <w:spacing w:val="-4"/>
        </w:rPr>
        <w:t xml:space="preserve"> </w:t>
      </w:r>
      <w:r w:rsidRPr="001521BE">
        <w:rPr>
          <w:color w:val="002060"/>
        </w:rPr>
        <w:t>that</w:t>
      </w:r>
      <w:r w:rsidRPr="001521BE">
        <w:rPr>
          <w:color w:val="002060"/>
          <w:spacing w:val="-3"/>
        </w:rPr>
        <w:t xml:space="preserve"> </w:t>
      </w:r>
      <w:r w:rsidRPr="001521BE">
        <w:rPr>
          <w:color w:val="002060"/>
        </w:rPr>
        <w:t>our</w:t>
      </w:r>
      <w:r w:rsidRPr="001521BE">
        <w:rPr>
          <w:color w:val="002060"/>
          <w:spacing w:val="-4"/>
        </w:rPr>
        <w:t xml:space="preserve"> </w:t>
      </w:r>
      <w:r w:rsidRPr="001521BE">
        <w:rPr>
          <w:color w:val="002060"/>
        </w:rPr>
        <w:t>students</w:t>
      </w:r>
      <w:r w:rsidRPr="001521BE">
        <w:rPr>
          <w:color w:val="002060"/>
          <w:spacing w:val="-4"/>
        </w:rPr>
        <w:t xml:space="preserve"> </w:t>
      </w:r>
      <w:r w:rsidRPr="001521BE">
        <w:rPr>
          <w:color w:val="002060"/>
        </w:rPr>
        <w:t>work</w:t>
      </w:r>
      <w:r w:rsidRPr="001521BE">
        <w:rPr>
          <w:color w:val="002060"/>
          <w:spacing w:val="-5"/>
        </w:rPr>
        <w:t xml:space="preserve"> </w:t>
      </w:r>
      <w:r w:rsidRPr="001521BE">
        <w:rPr>
          <w:color w:val="002060"/>
        </w:rPr>
        <w:t>safely</w:t>
      </w:r>
      <w:r w:rsidRPr="001521BE">
        <w:rPr>
          <w:color w:val="002060"/>
          <w:spacing w:val="-4"/>
        </w:rPr>
        <w:t xml:space="preserve"> </w:t>
      </w:r>
      <w:r w:rsidRPr="001521BE">
        <w:rPr>
          <w:color w:val="002060"/>
        </w:rPr>
        <w:t>and</w:t>
      </w:r>
      <w:r w:rsidRPr="001521BE">
        <w:rPr>
          <w:color w:val="002060"/>
          <w:spacing w:val="-5"/>
        </w:rPr>
        <w:t xml:space="preserve"> </w:t>
      </w:r>
      <w:r w:rsidRPr="001521BE">
        <w:rPr>
          <w:color w:val="002060"/>
        </w:rPr>
        <w:t>are protected</w:t>
      </w:r>
      <w:r w:rsidRPr="001521BE">
        <w:rPr>
          <w:color w:val="002060"/>
          <w:spacing w:val="-6"/>
        </w:rPr>
        <w:t xml:space="preserve"> </w:t>
      </w:r>
      <w:r w:rsidRPr="001521BE">
        <w:rPr>
          <w:color w:val="002060"/>
        </w:rPr>
        <w:t>from</w:t>
      </w:r>
      <w:r w:rsidRPr="001521BE">
        <w:rPr>
          <w:color w:val="002060"/>
          <w:spacing w:val="-6"/>
        </w:rPr>
        <w:t xml:space="preserve"> </w:t>
      </w:r>
      <w:r w:rsidRPr="001521BE">
        <w:rPr>
          <w:color w:val="002060"/>
        </w:rPr>
        <w:t>terrorist</w:t>
      </w:r>
      <w:r w:rsidRPr="001521BE">
        <w:rPr>
          <w:color w:val="002060"/>
          <w:spacing w:val="-7"/>
        </w:rPr>
        <w:t xml:space="preserve"> </w:t>
      </w:r>
      <w:r w:rsidRPr="001521BE">
        <w:rPr>
          <w:color w:val="002060"/>
        </w:rPr>
        <w:t>or</w:t>
      </w:r>
      <w:r w:rsidRPr="001521BE">
        <w:rPr>
          <w:color w:val="002060"/>
          <w:spacing w:val="-6"/>
        </w:rPr>
        <w:t xml:space="preserve"> </w:t>
      </w:r>
      <w:r w:rsidRPr="001521BE">
        <w:rPr>
          <w:color w:val="002060"/>
        </w:rPr>
        <w:t>extremist</w:t>
      </w:r>
      <w:r w:rsidRPr="001521BE">
        <w:rPr>
          <w:color w:val="002060"/>
          <w:spacing w:val="-5"/>
        </w:rPr>
        <w:t xml:space="preserve"> </w:t>
      </w:r>
      <w:r w:rsidRPr="001521BE">
        <w:rPr>
          <w:color w:val="002060"/>
        </w:rPr>
        <w:t>material, cyber-bullying, cyber-crime, sexting, offensive user/trolling, vulnerable user over sharing and grooming.</w:t>
      </w:r>
    </w:p>
    <w:p w14:paraId="1D601950" w14:textId="77777777" w:rsidR="00DE3B48" w:rsidRPr="001521BE" w:rsidRDefault="00DE3B48" w:rsidP="00DE3B48">
      <w:pPr>
        <w:pStyle w:val="TableParagraph"/>
        <w:rPr>
          <w:rFonts w:ascii="Century Gothic" w:hAnsi="Century Gothic"/>
          <w:color w:val="002060"/>
        </w:rPr>
      </w:pPr>
    </w:p>
    <w:p w14:paraId="0AB7D786" w14:textId="77777777" w:rsidR="00DE3B48" w:rsidRPr="001521BE" w:rsidRDefault="00DE3B48" w:rsidP="00DE3B48">
      <w:pPr>
        <w:rPr>
          <w:color w:val="002060"/>
        </w:rPr>
      </w:pPr>
      <w:r w:rsidRPr="001521BE">
        <w:rPr>
          <w:color w:val="002060"/>
        </w:rPr>
        <w:t>We</w:t>
      </w:r>
      <w:r w:rsidRPr="001521BE">
        <w:rPr>
          <w:color w:val="002060"/>
          <w:spacing w:val="-13"/>
        </w:rPr>
        <w:t xml:space="preserve"> </w:t>
      </w:r>
      <w:r w:rsidRPr="001521BE">
        <w:rPr>
          <w:color w:val="002060"/>
        </w:rPr>
        <w:t>will</w:t>
      </w:r>
      <w:r w:rsidRPr="001521BE">
        <w:rPr>
          <w:color w:val="002060"/>
          <w:spacing w:val="-14"/>
        </w:rPr>
        <w:t xml:space="preserve"> </w:t>
      </w:r>
      <w:r w:rsidRPr="001521BE">
        <w:rPr>
          <w:color w:val="002060"/>
        </w:rPr>
        <w:t>follow</w:t>
      </w:r>
      <w:r w:rsidRPr="001521BE">
        <w:rPr>
          <w:color w:val="002060"/>
          <w:spacing w:val="-13"/>
        </w:rPr>
        <w:t xml:space="preserve"> </w:t>
      </w:r>
      <w:r w:rsidRPr="001521BE">
        <w:rPr>
          <w:color w:val="002060"/>
        </w:rPr>
        <w:t>the</w:t>
      </w:r>
      <w:r w:rsidRPr="001521BE">
        <w:rPr>
          <w:color w:val="002060"/>
          <w:spacing w:val="-13"/>
        </w:rPr>
        <w:t xml:space="preserve"> </w:t>
      </w:r>
      <w:r w:rsidRPr="001521BE">
        <w:rPr>
          <w:color w:val="002060"/>
        </w:rPr>
        <w:t>DfE</w:t>
      </w:r>
      <w:r w:rsidRPr="001521BE">
        <w:rPr>
          <w:color w:val="002060"/>
          <w:spacing w:val="-14"/>
        </w:rPr>
        <w:t xml:space="preserve"> </w:t>
      </w:r>
      <w:r w:rsidRPr="001521BE">
        <w:rPr>
          <w:color w:val="002060"/>
        </w:rPr>
        <w:t>filtering</w:t>
      </w:r>
      <w:r w:rsidRPr="001521BE">
        <w:rPr>
          <w:color w:val="002060"/>
          <w:spacing w:val="-14"/>
        </w:rPr>
        <w:t xml:space="preserve"> </w:t>
      </w:r>
      <w:r w:rsidRPr="001521BE">
        <w:rPr>
          <w:color w:val="002060"/>
        </w:rPr>
        <w:t>and</w:t>
      </w:r>
      <w:r w:rsidRPr="001521BE">
        <w:rPr>
          <w:color w:val="002060"/>
          <w:spacing w:val="-14"/>
        </w:rPr>
        <w:t xml:space="preserve"> </w:t>
      </w:r>
      <w:r w:rsidRPr="001521BE">
        <w:rPr>
          <w:color w:val="002060"/>
        </w:rPr>
        <w:t>monitoring standards to:</w:t>
      </w:r>
    </w:p>
    <w:p w14:paraId="49D3F1C4" w14:textId="77777777" w:rsidR="00DE3B48" w:rsidRPr="001521BE" w:rsidRDefault="00DE3B48" w:rsidP="00DE3B48">
      <w:pPr>
        <w:rPr>
          <w:color w:val="002060"/>
        </w:rPr>
      </w:pPr>
    </w:p>
    <w:p w14:paraId="62EECDFC" w14:textId="43B7C50E" w:rsidR="00DE3B48" w:rsidRPr="001521BE" w:rsidRDefault="00DE3B48" w:rsidP="008843A7">
      <w:pPr>
        <w:pStyle w:val="ListParagraph"/>
        <w:numPr>
          <w:ilvl w:val="0"/>
          <w:numId w:val="26"/>
        </w:numPr>
        <w:autoSpaceDE/>
        <w:autoSpaceDN/>
        <w:adjustRightInd/>
        <w:spacing w:before="0" w:after="0" w:line="256" w:lineRule="auto"/>
        <w:contextualSpacing/>
        <w:rPr>
          <w:color w:val="002060"/>
        </w:rPr>
      </w:pPr>
      <w:r w:rsidRPr="001521BE">
        <w:rPr>
          <w:color w:val="002060"/>
        </w:rPr>
        <w:t>Review filtering and monitoring provision at least annually</w:t>
      </w:r>
    </w:p>
    <w:p w14:paraId="7E6117F5" w14:textId="7C0F8F89" w:rsidR="00DE3B48" w:rsidRPr="001521BE" w:rsidRDefault="00DE3B48" w:rsidP="008843A7">
      <w:pPr>
        <w:pStyle w:val="ListParagraph"/>
        <w:numPr>
          <w:ilvl w:val="0"/>
          <w:numId w:val="26"/>
        </w:numPr>
        <w:autoSpaceDE/>
        <w:autoSpaceDN/>
        <w:adjustRightInd/>
        <w:spacing w:before="0" w:after="0" w:line="256" w:lineRule="auto"/>
        <w:contextualSpacing/>
        <w:rPr>
          <w:color w:val="002060"/>
        </w:rPr>
      </w:pPr>
      <w:r w:rsidRPr="001521BE">
        <w:rPr>
          <w:color w:val="002060"/>
        </w:rPr>
        <w:t>Block harmful and inappropriate content without unreasonably impacting teaching and learning</w:t>
      </w:r>
    </w:p>
    <w:p w14:paraId="6DE102EB" w14:textId="77777777" w:rsidR="00DE3B48" w:rsidRPr="001521BE" w:rsidRDefault="00DE3B48" w:rsidP="008843A7">
      <w:pPr>
        <w:pStyle w:val="ListParagraph"/>
        <w:numPr>
          <w:ilvl w:val="0"/>
          <w:numId w:val="26"/>
        </w:numPr>
        <w:autoSpaceDE/>
        <w:autoSpaceDN/>
        <w:adjustRightInd/>
        <w:spacing w:before="0" w:after="0" w:line="256" w:lineRule="auto"/>
        <w:contextualSpacing/>
        <w:rPr>
          <w:color w:val="002060"/>
        </w:rPr>
      </w:pPr>
      <w:r w:rsidRPr="001521BE">
        <w:rPr>
          <w:color w:val="002060"/>
        </w:rPr>
        <w:t>Have effective monitoring strategies in place</w:t>
      </w:r>
      <w:r w:rsidRPr="001521BE">
        <w:rPr>
          <w:color w:val="002060"/>
          <w:spacing w:val="-14"/>
        </w:rPr>
        <w:t xml:space="preserve"> </w:t>
      </w:r>
      <w:r w:rsidRPr="001521BE">
        <w:rPr>
          <w:color w:val="002060"/>
        </w:rPr>
        <w:t>that</w:t>
      </w:r>
      <w:r w:rsidRPr="001521BE">
        <w:rPr>
          <w:color w:val="002060"/>
          <w:spacing w:val="-13"/>
        </w:rPr>
        <w:t xml:space="preserve"> </w:t>
      </w:r>
      <w:r w:rsidRPr="001521BE">
        <w:rPr>
          <w:color w:val="002060"/>
        </w:rPr>
        <w:t>meet</w:t>
      </w:r>
      <w:r w:rsidRPr="001521BE">
        <w:rPr>
          <w:color w:val="002060"/>
          <w:spacing w:val="-13"/>
        </w:rPr>
        <w:t xml:space="preserve"> </w:t>
      </w:r>
      <w:r w:rsidRPr="001521BE">
        <w:rPr>
          <w:color w:val="002060"/>
        </w:rPr>
        <w:t>their</w:t>
      </w:r>
      <w:r w:rsidRPr="001521BE">
        <w:rPr>
          <w:color w:val="002060"/>
          <w:spacing w:val="-15"/>
        </w:rPr>
        <w:t xml:space="preserve"> </w:t>
      </w:r>
      <w:r w:rsidRPr="001521BE">
        <w:rPr>
          <w:color w:val="002060"/>
        </w:rPr>
        <w:t>safeguarding</w:t>
      </w:r>
      <w:r w:rsidRPr="001521BE">
        <w:rPr>
          <w:color w:val="002060"/>
          <w:spacing w:val="-14"/>
        </w:rPr>
        <w:t xml:space="preserve"> </w:t>
      </w:r>
      <w:r w:rsidRPr="001521BE">
        <w:rPr>
          <w:color w:val="002060"/>
        </w:rPr>
        <w:t>needs.</w:t>
      </w:r>
    </w:p>
    <w:p w14:paraId="6C39E761" w14:textId="77777777" w:rsidR="00DE3B48" w:rsidRPr="001521BE" w:rsidRDefault="00DE3B48" w:rsidP="00DE3B48">
      <w:pPr>
        <w:rPr>
          <w:color w:val="002060"/>
        </w:rPr>
      </w:pPr>
    </w:p>
    <w:p w14:paraId="046E77BE" w14:textId="77777777" w:rsidR="00DE3B48" w:rsidRPr="001521BE" w:rsidRDefault="00DE3B48" w:rsidP="00DE3B48">
      <w:pPr>
        <w:rPr>
          <w:iCs/>
          <w:color w:val="002060"/>
        </w:rPr>
      </w:pPr>
      <w:r w:rsidRPr="001521BE">
        <w:rPr>
          <w:iCs/>
          <w:color w:val="002060"/>
        </w:rPr>
        <w:t xml:space="preserve">We meet the Government Cyber security standards for schools identifying and assigning roles and responsibilities for filtering and monitoring. </w:t>
      </w:r>
    </w:p>
    <w:p w14:paraId="1CF45F1C" w14:textId="77777777" w:rsidR="00DE3B48" w:rsidRPr="001521BE" w:rsidRDefault="00DE3B48" w:rsidP="00DE3B48">
      <w:pPr>
        <w:pStyle w:val="Default"/>
        <w:jc w:val="both"/>
        <w:rPr>
          <w:rFonts w:ascii="Century Gothic" w:hAnsi="Century Gothic"/>
          <w:color w:val="002060"/>
          <w:sz w:val="22"/>
          <w:szCs w:val="22"/>
        </w:rPr>
      </w:pPr>
    </w:p>
    <w:p w14:paraId="65F179A8" w14:textId="77777777" w:rsidR="00DE3B48" w:rsidRPr="001521BE" w:rsidRDefault="00DE3B48" w:rsidP="00DE3B48">
      <w:pPr>
        <w:rPr>
          <w:color w:val="002060"/>
        </w:rPr>
      </w:pPr>
      <w:r w:rsidRPr="001521BE">
        <w:rPr>
          <w:color w:val="002060"/>
        </w:rPr>
        <w:t>We also ensure that all staff:</w:t>
      </w:r>
    </w:p>
    <w:p w14:paraId="7BD4FC9E" w14:textId="7C0278B8" w:rsidR="00DE3B48" w:rsidRPr="001521BE" w:rsidRDefault="00DE3B48" w:rsidP="008843A7">
      <w:pPr>
        <w:pStyle w:val="ListParagraph"/>
        <w:numPr>
          <w:ilvl w:val="0"/>
          <w:numId w:val="27"/>
        </w:numPr>
        <w:autoSpaceDE/>
        <w:autoSpaceDN/>
        <w:adjustRightInd/>
        <w:spacing w:before="0" w:after="160"/>
        <w:contextualSpacing/>
        <w:rPr>
          <w:color w:val="002060"/>
        </w:rPr>
      </w:pPr>
      <w:r w:rsidRPr="001521BE">
        <w:rPr>
          <w:color w:val="002060"/>
        </w:rPr>
        <w:t>understand</w:t>
      </w:r>
      <w:r w:rsidRPr="001521BE">
        <w:rPr>
          <w:color w:val="002060"/>
          <w:spacing w:val="-3"/>
        </w:rPr>
        <w:t xml:space="preserve"> </w:t>
      </w:r>
      <w:r w:rsidRPr="001521BE">
        <w:rPr>
          <w:color w:val="002060"/>
        </w:rPr>
        <w:t>their</w:t>
      </w:r>
      <w:r w:rsidRPr="001521BE">
        <w:rPr>
          <w:color w:val="002060"/>
          <w:spacing w:val="-2"/>
        </w:rPr>
        <w:t xml:space="preserve"> role</w:t>
      </w:r>
    </w:p>
    <w:p w14:paraId="34EC2A64" w14:textId="05DE3816" w:rsidR="00DE3B48" w:rsidRPr="001521BE" w:rsidRDefault="00DE3B48" w:rsidP="008843A7">
      <w:pPr>
        <w:pStyle w:val="ListParagraph"/>
        <w:numPr>
          <w:ilvl w:val="0"/>
          <w:numId w:val="27"/>
        </w:numPr>
        <w:autoSpaceDE/>
        <w:autoSpaceDN/>
        <w:adjustRightInd/>
        <w:spacing w:before="0" w:after="160"/>
        <w:contextualSpacing/>
        <w:rPr>
          <w:color w:val="002060"/>
        </w:rPr>
      </w:pPr>
      <w:r w:rsidRPr="001521BE">
        <w:rPr>
          <w:color w:val="002060"/>
        </w:rPr>
        <w:t>are</w:t>
      </w:r>
      <w:r w:rsidRPr="001521BE">
        <w:rPr>
          <w:color w:val="002060"/>
          <w:spacing w:val="-1"/>
        </w:rPr>
        <w:t xml:space="preserve"> </w:t>
      </w:r>
      <w:r w:rsidRPr="001521BE">
        <w:rPr>
          <w:color w:val="002060"/>
        </w:rPr>
        <w:t>appropriately</w:t>
      </w:r>
      <w:r w:rsidRPr="001521BE">
        <w:rPr>
          <w:color w:val="002060"/>
          <w:spacing w:val="-1"/>
        </w:rPr>
        <w:t xml:space="preserve"> </w:t>
      </w:r>
      <w:r w:rsidRPr="001521BE">
        <w:rPr>
          <w:color w:val="002060"/>
          <w:spacing w:val="-2"/>
        </w:rPr>
        <w:t>trained</w:t>
      </w:r>
    </w:p>
    <w:p w14:paraId="632314DE" w14:textId="391A669B" w:rsidR="00DE3B48" w:rsidRPr="001521BE" w:rsidRDefault="00DE3B48" w:rsidP="008843A7">
      <w:pPr>
        <w:pStyle w:val="ListParagraph"/>
        <w:numPr>
          <w:ilvl w:val="0"/>
          <w:numId w:val="27"/>
        </w:numPr>
        <w:autoSpaceDE/>
        <w:autoSpaceDN/>
        <w:adjustRightInd/>
        <w:spacing w:before="0" w:after="160"/>
        <w:contextualSpacing/>
        <w:jc w:val="both"/>
        <w:rPr>
          <w:color w:val="002060"/>
        </w:rPr>
      </w:pPr>
      <w:r w:rsidRPr="001521BE">
        <w:rPr>
          <w:color w:val="002060"/>
          <w:spacing w:val="-2"/>
        </w:rPr>
        <w:t>Follow</w:t>
      </w:r>
      <w:r w:rsidRPr="001521BE">
        <w:rPr>
          <w:color w:val="002060"/>
        </w:rPr>
        <w:t xml:space="preserve"> </w:t>
      </w:r>
      <w:r w:rsidRPr="001521BE">
        <w:rPr>
          <w:color w:val="002060"/>
          <w:spacing w:val="-2"/>
        </w:rPr>
        <w:t>policies,</w:t>
      </w:r>
      <w:r w:rsidRPr="001521BE">
        <w:rPr>
          <w:color w:val="002060"/>
        </w:rPr>
        <w:t xml:space="preserve"> </w:t>
      </w:r>
      <w:r w:rsidRPr="001521BE">
        <w:rPr>
          <w:color w:val="002060"/>
          <w:spacing w:val="-2"/>
        </w:rPr>
        <w:t>processes,</w:t>
      </w:r>
      <w:r w:rsidRPr="001521BE">
        <w:rPr>
          <w:color w:val="002060"/>
        </w:rPr>
        <w:t xml:space="preserve"> </w:t>
      </w:r>
      <w:r w:rsidRPr="001521BE">
        <w:rPr>
          <w:color w:val="002060"/>
          <w:spacing w:val="-4"/>
        </w:rPr>
        <w:t xml:space="preserve">and </w:t>
      </w:r>
      <w:r w:rsidRPr="001521BE">
        <w:rPr>
          <w:color w:val="002060"/>
          <w:spacing w:val="-2"/>
        </w:rPr>
        <w:t>procedures</w:t>
      </w:r>
    </w:p>
    <w:p w14:paraId="53E480FB" w14:textId="44DF0E24" w:rsidR="00DE3B48" w:rsidRPr="001521BE" w:rsidRDefault="00DE3B48" w:rsidP="008843A7">
      <w:pPr>
        <w:pStyle w:val="ListParagraph"/>
        <w:numPr>
          <w:ilvl w:val="0"/>
          <w:numId w:val="27"/>
        </w:numPr>
        <w:autoSpaceDE/>
        <w:autoSpaceDN/>
        <w:adjustRightInd/>
        <w:spacing w:before="0" w:after="160"/>
        <w:contextualSpacing/>
        <w:rPr>
          <w:color w:val="002060"/>
        </w:rPr>
      </w:pPr>
      <w:r w:rsidRPr="001521BE">
        <w:rPr>
          <w:color w:val="002060"/>
        </w:rPr>
        <w:t>act</w:t>
      </w:r>
      <w:r w:rsidRPr="001521BE">
        <w:rPr>
          <w:color w:val="002060"/>
          <w:spacing w:val="-3"/>
        </w:rPr>
        <w:t xml:space="preserve"> </w:t>
      </w:r>
      <w:r w:rsidRPr="001521BE">
        <w:rPr>
          <w:color w:val="002060"/>
        </w:rPr>
        <w:t>on</w:t>
      </w:r>
      <w:r w:rsidRPr="001521BE">
        <w:rPr>
          <w:color w:val="002060"/>
          <w:spacing w:val="-1"/>
        </w:rPr>
        <w:t xml:space="preserve"> </w:t>
      </w:r>
      <w:r w:rsidRPr="001521BE">
        <w:rPr>
          <w:color w:val="002060"/>
        </w:rPr>
        <w:t>reports</w:t>
      </w:r>
      <w:r w:rsidRPr="001521BE">
        <w:rPr>
          <w:color w:val="002060"/>
          <w:spacing w:val="-1"/>
        </w:rPr>
        <w:t xml:space="preserve"> </w:t>
      </w:r>
      <w:r w:rsidRPr="001521BE">
        <w:rPr>
          <w:color w:val="002060"/>
        </w:rPr>
        <w:t xml:space="preserve">and </w:t>
      </w:r>
      <w:r w:rsidRPr="001521BE">
        <w:rPr>
          <w:color w:val="002060"/>
          <w:spacing w:val="-2"/>
        </w:rPr>
        <w:t>concerns</w:t>
      </w:r>
    </w:p>
    <w:p w14:paraId="00351273" w14:textId="3C2E6002" w:rsidR="00DE3B48" w:rsidRPr="001521BE" w:rsidRDefault="00DE3B48" w:rsidP="008843A7">
      <w:pPr>
        <w:pStyle w:val="ListParagraph"/>
        <w:numPr>
          <w:ilvl w:val="0"/>
          <w:numId w:val="27"/>
        </w:numPr>
        <w:autoSpaceDE/>
        <w:autoSpaceDN/>
        <w:adjustRightInd/>
        <w:spacing w:before="0" w:after="160"/>
        <w:contextualSpacing/>
        <w:rPr>
          <w:color w:val="002060"/>
        </w:rPr>
      </w:pPr>
      <w:r w:rsidRPr="001521BE">
        <w:rPr>
          <w:color w:val="002060"/>
          <w:spacing w:val="-2"/>
        </w:rPr>
        <w:t>DSL reviews standards and discuss with IT staff or service providers what more needs to be done to support us in meeting the required standards</w:t>
      </w:r>
    </w:p>
    <w:p w14:paraId="2DEF5292" w14:textId="1876A549" w:rsidR="00DE3B48" w:rsidRPr="00DA546C" w:rsidRDefault="00DE3B48" w:rsidP="008843A7">
      <w:pPr>
        <w:pStyle w:val="ListParagraph"/>
        <w:numPr>
          <w:ilvl w:val="0"/>
          <w:numId w:val="27"/>
        </w:numPr>
        <w:autoSpaceDE/>
        <w:autoSpaceDN/>
        <w:adjustRightInd/>
        <w:spacing w:before="0" w:after="0" w:line="256" w:lineRule="auto"/>
        <w:contextualSpacing/>
        <w:rPr>
          <w:color w:val="002060"/>
        </w:rPr>
      </w:pPr>
      <w:r w:rsidRPr="001521BE">
        <w:rPr>
          <w:color w:val="002060"/>
          <w:spacing w:val="-2"/>
        </w:rPr>
        <w:t xml:space="preserve">All staff will work to clear guidance ensuring safe and effective online learning. </w:t>
      </w:r>
    </w:p>
    <w:p w14:paraId="513F774C" w14:textId="77777777" w:rsidR="00DE3B48" w:rsidRPr="001521BE" w:rsidRDefault="00DE3B48" w:rsidP="00DE3B48">
      <w:pPr>
        <w:spacing w:before="100" w:beforeAutospacing="1" w:after="100" w:afterAutospacing="1"/>
        <w:rPr>
          <w:rFonts w:cs="Times New Roman"/>
          <w:color w:val="002060"/>
        </w:rPr>
      </w:pPr>
      <w:r w:rsidRPr="001521BE">
        <w:rPr>
          <w:rFonts w:cs="Times New Roman"/>
          <w:color w:val="002060"/>
        </w:rPr>
        <w:t>Deliberate breaches of the filtering system are reported to the DSL, Online Safety Lead and ICT technicians, who will escalate the matter appropriately. If a pupil has deliberately breached the filtering system, they will be disciplined in line with the Behaviour Policy. If a member of staff has deliberately breached the filtering system, they will be disciplined in line with the Disciplinary Policy and Procedure.</w:t>
      </w:r>
    </w:p>
    <w:p w14:paraId="0AD07CDF" w14:textId="77777777" w:rsidR="00DE3B48" w:rsidRPr="001521BE" w:rsidRDefault="00DE3B48" w:rsidP="00DE3B48">
      <w:pPr>
        <w:pStyle w:val="Heading2"/>
        <w:spacing w:before="0" w:after="0"/>
        <w:rPr>
          <w:color w:val="002060"/>
          <w:sz w:val="22"/>
          <w:szCs w:val="22"/>
        </w:rPr>
      </w:pPr>
      <w:bookmarkStart w:id="13" w:name="_Toc202878225"/>
      <w:r w:rsidRPr="001521BE">
        <w:rPr>
          <w:color w:val="002060"/>
          <w:sz w:val="22"/>
          <w:szCs w:val="22"/>
        </w:rPr>
        <w:t>Section 8 Child Sexual Exploitation (CSE) and Child Criminal Exploitation (CCE)</w:t>
      </w:r>
      <w:bookmarkEnd w:id="13"/>
      <w:r w:rsidRPr="001521BE">
        <w:rPr>
          <w:color w:val="002060"/>
          <w:sz w:val="22"/>
          <w:szCs w:val="22"/>
        </w:rPr>
        <w:t xml:space="preserve"> </w:t>
      </w:r>
    </w:p>
    <w:p w14:paraId="7B533DD1" w14:textId="77777777" w:rsidR="00DE3B48" w:rsidRPr="001521BE" w:rsidRDefault="00DE3B48" w:rsidP="00DE3B48">
      <w:pPr>
        <w:rPr>
          <w:color w:val="002060"/>
        </w:rPr>
      </w:pPr>
    </w:p>
    <w:p w14:paraId="43776DB7" w14:textId="77777777" w:rsidR="00DE3B48" w:rsidRPr="001521BE" w:rsidRDefault="00DE3B48" w:rsidP="00DE3B48">
      <w:pPr>
        <w:rPr>
          <w:color w:val="002060"/>
        </w:rPr>
      </w:pPr>
      <w:r w:rsidRPr="001521BE">
        <w:rPr>
          <w:color w:val="002060"/>
        </w:rPr>
        <w:t xml:space="preserve">Criminal Exploitation Child Criminal Exploitation is a coverall heading for the following issues: </w:t>
      </w:r>
    </w:p>
    <w:p w14:paraId="57B8E9CF" w14:textId="77777777" w:rsidR="00DE3B48" w:rsidRPr="001521BE" w:rsidRDefault="00DE3B48" w:rsidP="00DE3B48">
      <w:pPr>
        <w:rPr>
          <w:color w:val="002060"/>
        </w:rPr>
      </w:pPr>
    </w:p>
    <w:p w14:paraId="6BEE8C5A" w14:textId="44F0412D" w:rsidR="00DE3B48" w:rsidRPr="001521BE" w:rsidRDefault="00DE3B48" w:rsidP="008843A7">
      <w:pPr>
        <w:pStyle w:val="ListParagraph"/>
        <w:numPr>
          <w:ilvl w:val="0"/>
          <w:numId w:val="23"/>
        </w:numPr>
        <w:autoSpaceDE/>
        <w:autoSpaceDN/>
        <w:adjustRightInd/>
        <w:spacing w:before="0" w:after="0" w:line="256" w:lineRule="auto"/>
        <w:contextualSpacing/>
        <w:rPr>
          <w:color w:val="002060"/>
        </w:rPr>
      </w:pPr>
      <w:r w:rsidRPr="001521BE">
        <w:rPr>
          <w:color w:val="002060"/>
        </w:rPr>
        <w:t>Child Sexual Exploitation</w:t>
      </w:r>
    </w:p>
    <w:p w14:paraId="398B56F3" w14:textId="589BED08" w:rsidR="00DE3B48" w:rsidRPr="001521BE" w:rsidRDefault="00DE3B48" w:rsidP="008843A7">
      <w:pPr>
        <w:pStyle w:val="ListParagraph"/>
        <w:numPr>
          <w:ilvl w:val="0"/>
          <w:numId w:val="23"/>
        </w:numPr>
        <w:autoSpaceDE/>
        <w:autoSpaceDN/>
        <w:adjustRightInd/>
        <w:spacing w:before="0" w:after="0" w:line="256" w:lineRule="auto"/>
        <w:contextualSpacing/>
        <w:rPr>
          <w:color w:val="002060"/>
        </w:rPr>
      </w:pPr>
      <w:r w:rsidRPr="001521BE">
        <w:rPr>
          <w:color w:val="002060"/>
        </w:rPr>
        <w:t>County Lines</w:t>
      </w:r>
    </w:p>
    <w:p w14:paraId="319384AA" w14:textId="77777777" w:rsidR="00DE3B48" w:rsidRPr="001521BE" w:rsidRDefault="00DE3B48" w:rsidP="008843A7">
      <w:pPr>
        <w:pStyle w:val="ListParagraph"/>
        <w:numPr>
          <w:ilvl w:val="0"/>
          <w:numId w:val="23"/>
        </w:numPr>
        <w:autoSpaceDE/>
        <w:autoSpaceDN/>
        <w:adjustRightInd/>
        <w:spacing w:before="0" w:after="0" w:line="256" w:lineRule="auto"/>
        <w:contextualSpacing/>
        <w:rPr>
          <w:color w:val="002060"/>
        </w:rPr>
      </w:pPr>
      <w:r w:rsidRPr="001521BE">
        <w:rPr>
          <w:color w:val="002060"/>
        </w:rPr>
        <w:t xml:space="preserve">Child Trafficking &amp; Human Slavery. </w:t>
      </w:r>
    </w:p>
    <w:p w14:paraId="0355462D" w14:textId="77777777" w:rsidR="00DE3B48" w:rsidRPr="001521BE" w:rsidRDefault="00DE3B48" w:rsidP="00DE3B48">
      <w:pPr>
        <w:rPr>
          <w:color w:val="002060"/>
        </w:rPr>
      </w:pPr>
    </w:p>
    <w:p w14:paraId="7971ECB5" w14:textId="77777777" w:rsidR="00DE3B48" w:rsidRPr="001521BE" w:rsidRDefault="00DE3B48" w:rsidP="00DE3B48">
      <w:pPr>
        <w:rPr>
          <w:color w:val="002060"/>
        </w:rPr>
      </w:pPr>
      <w:r w:rsidRPr="001521BE">
        <w:rPr>
          <w:color w:val="002060"/>
        </w:rPr>
        <w:t xml:space="preserve">We will view children (0-18 years) as victims of Child Criminal Exploitation and not as perpetrators and will advocate for our students to be viewed as children in all circumstances, avoiding the adultification of our older teenage students. </w:t>
      </w:r>
    </w:p>
    <w:p w14:paraId="2292DD16" w14:textId="77777777" w:rsidR="00DE3B48" w:rsidRPr="001521BE" w:rsidRDefault="00DE3B48" w:rsidP="00DE3B48">
      <w:pPr>
        <w:rPr>
          <w:b/>
          <w:bCs/>
          <w:color w:val="002060"/>
        </w:rPr>
      </w:pPr>
    </w:p>
    <w:p w14:paraId="77384CD0" w14:textId="77777777" w:rsidR="00DE3B48" w:rsidRPr="001521BE" w:rsidRDefault="00DE3B48" w:rsidP="00DE3B48">
      <w:pPr>
        <w:rPr>
          <w:color w:val="002060"/>
        </w:rPr>
      </w:pPr>
      <w:r w:rsidRPr="001521BE">
        <w:rPr>
          <w:b/>
          <w:bCs/>
          <w:color w:val="002060"/>
        </w:rPr>
        <w:lastRenderedPageBreak/>
        <w:t>Child Sexual Exploitation (CSE) CSE</w:t>
      </w:r>
      <w:r w:rsidRPr="001521BE">
        <w:rPr>
          <w:color w:val="002060"/>
        </w:rPr>
        <w:t xml:space="preserve"> involves exploitative situations, contexts, and relationships where young people receive something (for example food, accommodation, drugs, alcohol, gifts, money or in some cases simply affection) as a result of engaging in sexual activities. It is a problem that occurs for boys as well as girls. </w:t>
      </w:r>
    </w:p>
    <w:p w14:paraId="45E7ADC4" w14:textId="77777777" w:rsidR="00DE3B48" w:rsidRPr="001521BE" w:rsidRDefault="00DE3B48" w:rsidP="00DE3B48">
      <w:pPr>
        <w:rPr>
          <w:b/>
          <w:bCs/>
          <w:color w:val="002060"/>
        </w:rPr>
      </w:pPr>
    </w:p>
    <w:p w14:paraId="640208C0" w14:textId="77777777" w:rsidR="00DE3B48" w:rsidRPr="001521BE" w:rsidRDefault="00DE3B48" w:rsidP="00DE3B48">
      <w:pPr>
        <w:rPr>
          <w:color w:val="002060"/>
        </w:rPr>
      </w:pPr>
      <w:r w:rsidRPr="001521BE">
        <w:rPr>
          <w:b/>
          <w:bCs/>
          <w:color w:val="002060"/>
        </w:rPr>
        <w:t>Sexual exploitation</w:t>
      </w:r>
      <w:r w:rsidRPr="001521BE">
        <w:rPr>
          <w:color w:val="002060"/>
        </w:rPr>
        <w:t xml:space="preserve"> can take many forms ranging from the completely inappropriate ‘consensual’ relationship where sex is exchanged for affection or gifts, to serious organised crime by gangs and groups. What marks out exploitation is an imbalance of power in the relationship. The perpetrator always holds some kind of power over the victim which increases as the exploitative relationship develops. Sexual exploitation involves varying degrees of coercion, intimidation, or enticement, including unwanted pressure from peers to have sex, sexual bullying including cyberbullying and grooming. However, it also important to recognise that some young people who are being sexually exploited do not exhibit any external signs of this abuse. </w:t>
      </w:r>
    </w:p>
    <w:p w14:paraId="3D1691B4" w14:textId="77777777" w:rsidR="00DE3B48" w:rsidRPr="001521BE" w:rsidRDefault="00DE3B48" w:rsidP="00DE3B48">
      <w:pPr>
        <w:rPr>
          <w:b/>
          <w:bCs/>
          <w:color w:val="002060"/>
        </w:rPr>
      </w:pPr>
    </w:p>
    <w:p w14:paraId="25E08C12" w14:textId="77777777" w:rsidR="00DE3B48" w:rsidRPr="001521BE" w:rsidRDefault="00DE3B48" w:rsidP="00DE3B48">
      <w:pPr>
        <w:rPr>
          <w:color w:val="002060"/>
        </w:rPr>
      </w:pPr>
      <w:r w:rsidRPr="001521BE">
        <w:rPr>
          <w:b/>
          <w:bCs/>
          <w:color w:val="002060"/>
        </w:rPr>
        <w:t>County Lines Gangs</w:t>
      </w:r>
      <w:r w:rsidRPr="001521BE">
        <w:rPr>
          <w:color w:val="002060"/>
        </w:rPr>
        <w:t xml:space="preserve"> use children and vulnerable people to move drugs and money. Gangs establish a base, typically by taking over the homes of local vulnerable adults by force or coercion in a practice referred to as ‘cuckooing.’ One of the key factors found in most cases of County Lines is the presence of some form of exchange (e.g., carrying drugs in return for something). Where it is the victim who is offered, promised, or given something they need or want, the exchange can include both tangible (such as money, drugs, or clothes) and intangible rewards (such as status, protection or perceived friendship or affection). </w:t>
      </w:r>
    </w:p>
    <w:p w14:paraId="326A54AC" w14:textId="77777777" w:rsidR="00DE3B48" w:rsidRPr="001521BE" w:rsidRDefault="00DE3B48" w:rsidP="00DE3B48">
      <w:pPr>
        <w:rPr>
          <w:color w:val="002060"/>
        </w:rPr>
      </w:pPr>
    </w:p>
    <w:p w14:paraId="343F24ED" w14:textId="77777777" w:rsidR="00DE3B48" w:rsidRPr="001521BE" w:rsidRDefault="00DE3B48" w:rsidP="00DE3B48">
      <w:pPr>
        <w:rPr>
          <w:color w:val="002060"/>
        </w:rPr>
      </w:pPr>
      <w:r w:rsidRPr="001521BE">
        <w:rPr>
          <w:color w:val="002060"/>
        </w:rPr>
        <w:t xml:space="preserve">If staff suspect that a child is a victim of County Lines exploitation, they must follow the procedures for reporting child protection concerns and report to the DSL immediately. The DSL should refer to the </w:t>
      </w:r>
      <w:r w:rsidRPr="00E847A5">
        <w:rPr>
          <w:color w:val="002060"/>
        </w:rPr>
        <w:t xml:space="preserve">Worcestershire levels of need guidance to assess if a referral to Worcestershire County council family front door is required. Additionally to this to seek to complete a GET SAFE risk assessment </w:t>
      </w:r>
      <w:hyperlink r:id="rId32" w:history="1">
        <w:r w:rsidRPr="00E847A5">
          <w:rPr>
            <w:color w:val="002060"/>
            <w:u w:val="single"/>
          </w:rPr>
          <w:t>Get Safe | Worcestershire County Council</w:t>
        </w:r>
      </w:hyperlink>
      <w:r w:rsidRPr="00E847A5">
        <w:rPr>
          <w:color w:val="002060"/>
        </w:rPr>
        <w:t xml:space="preserve"> immediately and share any further intel with West Mercia police.</w:t>
      </w:r>
    </w:p>
    <w:p w14:paraId="757854C9" w14:textId="77777777" w:rsidR="00DE3B48" w:rsidRPr="001521BE" w:rsidRDefault="00DE3B48" w:rsidP="00DE3B48">
      <w:pPr>
        <w:rPr>
          <w:color w:val="002060"/>
        </w:rPr>
      </w:pPr>
    </w:p>
    <w:p w14:paraId="2459A82B" w14:textId="77777777" w:rsidR="00DE3B48" w:rsidRPr="001521BE" w:rsidRDefault="00DE3B48" w:rsidP="00DE3B48">
      <w:pPr>
        <w:pStyle w:val="Heading3"/>
        <w:spacing w:before="0" w:after="0"/>
        <w:rPr>
          <w:color w:val="002060"/>
        </w:rPr>
      </w:pPr>
      <w:bookmarkStart w:id="14" w:name="_Toc202878226"/>
      <w:r w:rsidRPr="001521BE">
        <w:rPr>
          <w:color w:val="002060"/>
        </w:rPr>
        <w:t>Child Trafficking &amp; Human Slavery</w:t>
      </w:r>
      <w:bookmarkEnd w:id="14"/>
      <w:r w:rsidRPr="001521BE">
        <w:rPr>
          <w:color w:val="002060"/>
        </w:rPr>
        <w:t xml:space="preserve">  </w:t>
      </w:r>
    </w:p>
    <w:p w14:paraId="1E954AEC" w14:textId="77777777" w:rsidR="00DE3B48" w:rsidRPr="001521BE" w:rsidRDefault="00DE3B48" w:rsidP="00DE3B48">
      <w:pPr>
        <w:rPr>
          <w:color w:val="002060"/>
        </w:rPr>
      </w:pPr>
    </w:p>
    <w:p w14:paraId="6067F648" w14:textId="77777777" w:rsidR="00DE3B48" w:rsidRDefault="00DE3B48" w:rsidP="00DE3B48">
      <w:pPr>
        <w:rPr>
          <w:color w:val="002060"/>
        </w:rPr>
      </w:pPr>
      <w:r w:rsidRPr="001521BE">
        <w:rPr>
          <w:color w:val="002060"/>
        </w:rPr>
        <w:t xml:space="preserve">Our school will ensure we keep up to date on the latest advice and guidance provided to assist in addressing specific vulnerabilities and forms of exploitation and access support, advice, and resources via our local authority multi agency exploitation team. </w:t>
      </w:r>
    </w:p>
    <w:p w14:paraId="7D3391F1" w14:textId="77777777" w:rsidR="00DE3B48" w:rsidRPr="001521BE" w:rsidRDefault="00DE3B48" w:rsidP="00DE3B48">
      <w:pPr>
        <w:rPr>
          <w:color w:val="002060"/>
          <w:highlight w:val="yellow"/>
        </w:rPr>
      </w:pPr>
    </w:p>
    <w:p w14:paraId="3E72CDAD" w14:textId="77777777" w:rsidR="00DE3B48" w:rsidRPr="001521BE" w:rsidRDefault="00DE3B48" w:rsidP="00DE3B48">
      <w:pPr>
        <w:pStyle w:val="Heading3"/>
        <w:spacing w:before="0" w:after="0"/>
        <w:rPr>
          <w:color w:val="002060"/>
        </w:rPr>
      </w:pPr>
      <w:bookmarkStart w:id="15" w:name="_Toc202878227"/>
      <w:r w:rsidRPr="001521BE">
        <w:rPr>
          <w:color w:val="002060"/>
        </w:rPr>
        <w:t>Children Missing from Education</w:t>
      </w:r>
      <w:bookmarkEnd w:id="15"/>
      <w:r w:rsidRPr="001521BE">
        <w:rPr>
          <w:color w:val="002060"/>
        </w:rPr>
        <w:t xml:space="preserve"> </w:t>
      </w:r>
    </w:p>
    <w:p w14:paraId="55493AE4" w14:textId="77777777" w:rsidR="00DE3B48" w:rsidRPr="001521BE" w:rsidRDefault="00DE3B48" w:rsidP="00DE3B48">
      <w:pPr>
        <w:rPr>
          <w:color w:val="002060"/>
        </w:rPr>
      </w:pPr>
    </w:p>
    <w:p w14:paraId="75651CE2" w14:textId="77777777" w:rsidR="00DE3B48" w:rsidRPr="00E847A5" w:rsidRDefault="00DE3B48" w:rsidP="00DE3B48">
      <w:pPr>
        <w:rPr>
          <w:color w:val="002060"/>
        </w:rPr>
      </w:pPr>
      <w:r w:rsidRPr="001521BE">
        <w:rPr>
          <w:color w:val="002060"/>
        </w:rPr>
        <w:t xml:space="preserve">Our school will inform the local authority where a child or young people is missing from education and or absence is irregular. We will provide information to the local authority when removing a child from school roll as per </w:t>
      </w:r>
      <w:r w:rsidRPr="00E847A5">
        <w:rPr>
          <w:color w:val="002060"/>
        </w:rPr>
        <w:t>Worcestershire County council and statutory guidance:</w:t>
      </w:r>
    </w:p>
    <w:bookmarkStart w:id="16" w:name="_Hlk195706207"/>
    <w:p w14:paraId="4312050F" w14:textId="77777777" w:rsidR="00DE3B48" w:rsidRPr="00E847A5" w:rsidRDefault="00DE3B48" w:rsidP="008843A7">
      <w:pPr>
        <w:pStyle w:val="ListParagraph"/>
        <w:numPr>
          <w:ilvl w:val="0"/>
          <w:numId w:val="28"/>
        </w:numPr>
        <w:autoSpaceDE/>
        <w:autoSpaceDN/>
        <w:adjustRightInd/>
        <w:spacing w:before="0" w:after="160" w:line="256" w:lineRule="auto"/>
        <w:contextualSpacing/>
        <w:rPr>
          <w:color w:val="002060"/>
        </w:rPr>
      </w:pPr>
      <w:r w:rsidRPr="00E847A5">
        <w:rPr>
          <w:color w:val="002060"/>
        </w:rPr>
        <w:fldChar w:fldCharType="begin"/>
      </w:r>
      <w:r w:rsidRPr="00E847A5">
        <w:rPr>
          <w:color w:val="002060"/>
        </w:rPr>
        <w:instrText>HYPERLINK "https://www.gov.uk/government/publications/children-missing-education"</w:instrText>
      </w:r>
      <w:r w:rsidRPr="00E847A5">
        <w:rPr>
          <w:color w:val="002060"/>
        </w:rPr>
      </w:r>
      <w:r w:rsidRPr="00E847A5">
        <w:rPr>
          <w:color w:val="002060"/>
        </w:rPr>
        <w:fldChar w:fldCharType="separate"/>
      </w:r>
      <w:r w:rsidRPr="00E847A5">
        <w:rPr>
          <w:rStyle w:val="Hyperlink"/>
          <w:rFonts w:eastAsiaTheme="majorEastAsia"/>
          <w:color w:val="002060"/>
        </w:rPr>
        <w:t>Statutory guidance children missing in education</w:t>
      </w:r>
      <w:r w:rsidRPr="00E847A5">
        <w:rPr>
          <w:color w:val="002060"/>
        </w:rPr>
        <w:fldChar w:fldCharType="end"/>
      </w:r>
      <w:bookmarkEnd w:id="16"/>
      <w:r w:rsidRPr="00E847A5">
        <w:rPr>
          <w:color w:val="002060"/>
        </w:rPr>
        <w:t xml:space="preserve"> </w:t>
      </w:r>
    </w:p>
    <w:p w14:paraId="2558ED23" w14:textId="77777777" w:rsidR="00DE3B48" w:rsidRPr="00E847A5" w:rsidRDefault="00DE3B48" w:rsidP="008843A7">
      <w:pPr>
        <w:pStyle w:val="ListParagraph"/>
        <w:numPr>
          <w:ilvl w:val="0"/>
          <w:numId w:val="28"/>
        </w:numPr>
        <w:autoSpaceDE/>
        <w:autoSpaceDN/>
        <w:adjustRightInd/>
        <w:spacing w:before="0" w:after="160" w:line="256" w:lineRule="auto"/>
        <w:contextualSpacing/>
        <w:rPr>
          <w:color w:val="002060"/>
        </w:rPr>
      </w:pPr>
      <w:hyperlink r:id="rId33" w:history="1">
        <w:r w:rsidRPr="00E847A5">
          <w:rPr>
            <w:color w:val="002060"/>
            <w:u w:val="single"/>
          </w:rPr>
          <w:t>Attendance and Children Missing Education (CME) | Worcestershire County Council</w:t>
        </w:r>
      </w:hyperlink>
    </w:p>
    <w:p w14:paraId="5F8E25A3" w14:textId="77777777" w:rsidR="00DE3B48" w:rsidRPr="001521BE" w:rsidRDefault="00DE3B48" w:rsidP="00DE3B48">
      <w:pPr>
        <w:pStyle w:val="Heading3"/>
        <w:spacing w:before="0" w:after="0"/>
        <w:rPr>
          <w:color w:val="002060"/>
        </w:rPr>
      </w:pPr>
    </w:p>
    <w:p w14:paraId="6B46DAD1" w14:textId="77777777" w:rsidR="00DE3B48" w:rsidRPr="001521BE" w:rsidRDefault="00DE3B48" w:rsidP="00DE3B48">
      <w:pPr>
        <w:pStyle w:val="Heading3"/>
        <w:spacing w:before="0" w:after="0"/>
        <w:rPr>
          <w:color w:val="002060"/>
        </w:rPr>
      </w:pPr>
      <w:bookmarkStart w:id="17" w:name="_Toc202878228"/>
      <w:r w:rsidRPr="001521BE">
        <w:rPr>
          <w:color w:val="002060"/>
        </w:rPr>
        <w:t>Elective Home Educated</w:t>
      </w:r>
      <w:bookmarkEnd w:id="17"/>
      <w:r w:rsidRPr="001521BE">
        <w:rPr>
          <w:color w:val="002060"/>
        </w:rPr>
        <w:t xml:space="preserve">  </w:t>
      </w:r>
    </w:p>
    <w:p w14:paraId="184586C1" w14:textId="77777777" w:rsidR="00DE3B48" w:rsidRPr="001521BE" w:rsidRDefault="00DE3B48" w:rsidP="00DE3B48">
      <w:pPr>
        <w:rPr>
          <w:color w:val="002060"/>
        </w:rPr>
      </w:pPr>
    </w:p>
    <w:p w14:paraId="3E4F5349" w14:textId="77777777" w:rsidR="00DE3B48" w:rsidRPr="001521BE" w:rsidRDefault="00DE3B48" w:rsidP="00DE3B48">
      <w:pPr>
        <w:rPr>
          <w:color w:val="002060"/>
        </w:rPr>
      </w:pPr>
      <w:r w:rsidRPr="001521BE">
        <w:rPr>
          <w:color w:val="002060"/>
        </w:rPr>
        <w:t>We will inform our local authority of all deletions from our admission register when a child is taken off roll.</w:t>
      </w:r>
    </w:p>
    <w:p w14:paraId="043AE1B4" w14:textId="77777777" w:rsidR="00DE3B48" w:rsidRPr="001521BE" w:rsidRDefault="00DE3B48" w:rsidP="00DE3B48">
      <w:pPr>
        <w:rPr>
          <w:color w:val="002060"/>
        </w:rPr>
      </w:pPr>
    </w:p>
    <w:p w14:paraId="61F1631F" w14:textId="3C4E23EB" w:rsidR="00DE3B48" w:rsidRPr="001521BE" w:rsidRDefault="00DE3B48" w:rsidP="00DE3B48">
      <w:pPr>
        <w:rPr>
          <w:color w:val="002060"/>
        </w:rPr>
      </w:pPr>
      <w:r w:rsidRPr="001521BE">
        <w:rPr>
          <w:color w:val="002060"/>
        </w:rPr>
        <w:t xml:space="preserve">Where a parent/carer has expressed their intention to remove a child from school with a view to educating at home, we will work together to coordinate a meeting with parents/carers where possible to enable informed decisions </w:t>
      </w:r>
      <w:r w:rsidR="00642F80">
        <w:rPr>
          <w:color w:val="002060"/>
        </w:rPr>
        <w:t xml:space="preserve">to be made </w:t>
      </w:r>
      <w:r w:rsidRPr="001521BE">
        <w:rPr>
          <w:color w:val="002060"/>
        </w:rPr>
        <w:t xml:space="preserve">in the </w:t>
      </w:r>
      <w:r w:rsidR="00C24B04">
        <w:rPr>
          <w:color w:val="002060"/>
        </w:rPr>
        <w:t>b</w:t>
      </w:r>
      <w:r w:rsidRPr="001521BE">
        <w:rPr>
          <w:color w:val="002060"/>
        </w:rPr>
        <w:t>est interests of children. Where a child has additional vulnerabilities</w:t>
      </w:r>
      <w:r w:rsidR="00D25ED2">
        <w:rPr>
          <w:color w:val="002060"/>
        </w:rPr>
        <w:t>,</w:t>
      </w:r>
      <w:r w:rsidRPr="001521BE">
        <w:rPr>
          <w:color w:val="002060"/>
        </w:rPr>
        <w:t xml:space="preserve"> we will assess the impact to risk that elective home education may add</w:t>
      </w:r>
      <w:r w:rsidR="00D25ED2">
        <w:rPr>
          <w:color w:val="002060"/>
        </w:rPr>
        <w:t xml:space="preserve"> </w:t>
      </w:r>
      <w:r w:rsidRPr="001521BE">
        <w:rPr>
          <w:color w:val="002060"/>
        </w:rPr>
        <w:t xml:space="preserve">and collaborate with partners and parents to ensure this is fully understood and informs assessments or plans. </w:t>
      </w:r>
    </w:p>
    <w:p w14:paraId="047486F7" w14:textId="77777777" w:rsidR="00DE3B48" w:rsidRPr="001521BE" w:rsidRDefault="00DE3B48" w:rsidP="00DE3B48">
      <w:pPr>
        <w:rPr>
          <w:color w:val="002060"/>
        </w:rPr>
      </w:pPr>
    </w:p>
    <w:p w14:paraId="056A5806" w14:textId="77777777" w:rsidR="00DE3B48" w:rsidRPr="001521BE" w:rsidRDefault="00DE3B48" w:rsidP="00DE3B48">
      <w:pPr>
        <w:pStyle w:val="Heading3"/>
        <w:spacing w:before="0" w:after="0"/>
        <w:rPr>
          <w:color w:val="002060"/>
        </w:rPr>
      </w:pPr>
      <w:bookmarkStart w:id="18" w:name="_Toc202878229"/>
      <w:r w:rsidRPr="001521BE">
        <w:rPr>
          <w:color w:val="002060"/>
        </w:rPr>
        <w:t>Homestay Exchange Visits School</w:t>
      </w:r>
      <w:bookmarkEnd w:id="18"/>
    </w:p>
    <w:p w14:paraId="5BBF8AB0" w14:textId="77777777" w:rsidR="00DE3B48" w:rsidRPr="001521BE" w:rsidRDefault="00DE3B48" w:rsidP="00DE3B48">
      <w:pPr>
        <w:rPr>
          <w:color w:val="002060"/>
        </w:rPr>
      </w:pPr>
    </w:p>
    <w:p w14:paraId="5E3857BB" w14:textId="77777777" w:rsidR="00DE3B48" w:rsidRPr="001521BE" w:rsidRDefault="00DE3B48" w:rsidP="00DE3B48">
      <w:pPr>
        <w:rPr>
          <w:color w:val="002060"/>
        </w:rPr>
      </w:pPr>
      <w:r w:rsidRPr="001521BE">
        <w:rPr>
          <w:color w:val="002060"/>
        </w:rPr>
        <w:t xml:space="preserve">Arranged Homestays in UK. Where the school is arranging for a visiting child to be provided with care and accommodation in the UK in the home of a family to which the child is not related, the responsible adults are considered to be in regulated activity for the period of the stay. In such cases, the school is the regulated activity provider; therefore, the school will obtain all the necessary information required, including a DBS enhanced certificate with barred list information, to inform its assessment of the suitability of the responsible adults. Where criminal record information is disclosed, the school will consider, alongside all other information, whether the adult is a suitable host. In addition to the responsible adults, the school will consider whether a DBS enhanced certificate should be obtained for anyone else aged over 16 in the household. School-arranged </w:t>
      </w:r>
    </w:p>
    <w:p w14:paraId="328A79F3" w14:textId="77777777" w:rsidR="00DE3B48" w:rsidRPr="001521BE" w:rsidRDefault="00DE3B48" w:rsidP="00DE3B48">
      <w:pPr>
        <w:rPr>
          <w:color w:val="002060"/>
        </w:rPr>
      </w:pPr>
    </w:p>
    <w:p w14:paraId="05753107" w14:textId="77777777" w:rsidR="00DE3B48" w:rsidRPr="001521BE" w:rsidRDefault="00DE3B48" w:rsidP="00DE3B48">
      <w:pPr>
        <w:pStyle w:val="Heading3"/>
        <w:spacing w:before="0" w:after="0"/>
        <w:rPr>
          <w:color w:val="002060"/>
        </w:rPr>
      </w:pPr>
      <w:bookmarkStart w:id="19" w:name="_Toc202878230"/>
      <w:r w:rsidRPr="001521BE">
        <w:rPr>
          <w:color w:val="002060"/>
        </w:rPr>
        <w:t>Homestays Abroad</w:t>
      </w:r>
      <w:bookmarkEnd w:id="19"/>
      <w:r w:rsidRPr="001521BE">
        <w:rPr>
          <w:color w:val="002060"/>
        </w:rPr>
        <w:t xml:space="preserve"> </w:t>
      </w:r>
    </w:p>
    <w:p w14:paraId="7BE69389" w14:textId="77777777" w:rsidR="00DE3B48" w:rsidRPr="001521BE" w:rsidRDefault="00DE3B48" w:rsidP="00DE3B48">
      <w:pPr>
        <w:rPr>
          <w:color w:val="002060"/>
        </w:rPr>
      </w:pPr>
    </w:p>
    <w:p w14:paraId="57B6DF3C" w14:textId="77777777" w:rsidR="00DE3B48" w:rsidRPr="001521BE" w:rsidRDefault="00DE3B48" w:rsidP="00DE3B48">
      <w:pPr>
        <w:rPr>
          <w:color w:val="002060"/>
        </w:rPr>
      </w:pPr>
      <w:r w:rsidRPr="001521BE">
        <w:rPr>
          <w:color w:val="002060"/>
        </w:rPr>
        <w:t xml:space="preserve">The school will liaise with partner schools to discuss and agree the arrangements in place for the visit. The school will consider, on a case-by-case basis, whether to contact the relevant foreign embassy or High Commission of the country in question to ascertain what checks may be possible in respect of those providing homestay outside of the UK. The school will use its professional judgement to assess whether the arrangements are appropriate and sufficient to safeguard every child involved in the exchange. Pupils will be provided with emergency contact details to use where an emergency occurs, or a situation arises that makes them feel uncomfortable. </w:t>
      </w:r>
    </w:p>
    <w:p w14:paraId="1D9EF35D" w14:textId="77777777" w:rsidR="00DE3B48" w:rsidRPr="001521BE" w:rsidRDefault="00DE3B48" w:rsidP="00DE3B48">
      <w:pPr>
        <w:rPr>
          <w:color w:val="002060"/>
        </w:rPr>
      </w:pPr>
    </w:p>
    <w:p w14:paraId="75EB0635" w14:textId="77777777" w:rsidR="00DE3B48" w:rsidRPr="001521BE" w:rsidRDefault="00DE3B48" w:rsidP="00DE3B48">
      <w:pPr>
        <w:rPr>
          <w:color w:val="002060"/>
        </w:rPr>
      </w:pPr>
      <w:r w:rsidRPr="001521BE">
        <w:rPr>
          <w:color w:val="002060"/>
        </w:rPr>
        <w:t>Privately Arranged Homestays Where a parent or pupil arranges their own homestay, this is a private arrangement, and the school is not the regulated activity provider.</w:t>
      </w:r>
    </w:p>
    <w:p w14:paraId="1DCF3BC6" w14:textId="77777777" w:rsidR="00DE3B48" w:rsidRPr="001521BE" w:rsidRDefault="00DE3B48" w:rsidP="00DE3B48">
      <w:pPr>
        <w:rPr>
          <w:b/>
          <w:bCs/>
          <w:color w:val="002060"/>
        </w:rPr>
      </w:pPr>
    </w:p>
    <w:p w14:paraId="3234E26A" w14:textId="77777777" w:rsidR="00DE3B48" w:rsidRPr="001521BE" w:rsidRDefault="00DE3B48" w:rsidP="00DE3B48">
      <w:pPr>
        <w:pStyle w:val="Heading3"/>
        <w:spacing w:before="0" w:after="0"/>
        <w:rPr>
          <w:color w:val="002060"/>
        </w:rPr>
      </w:pPr>
      <w:bookmarkStart w:id="20" w:name="_Toc202878231"/>
      <w:r w:rsidRPr="001521BE">
        <w:rPr>
          <w:color w:val="002060"/>
        </w:rPr>
        <w:t>Violence against women and girls including Honour-Based abuse (including Female Genital Mutilation and Forced Marriage)</w:t>
      </w:r>
      <w:bookmarkEnd w:id="20"/>
    </w:p>
    <w:p w14:paraId="31DEBAED" w14:textId="77777777" w:rsidR="00DE3B48" w:rsidRPr="001521BE" w:rsidRDefault="00DE3B48" w:rsidP="00DE3B48">
      <w:pPr>
        <w:rPr>
          <w:color w:val="002060"/>
        </w:rPr>
      </w:pPr>
    </w:p>
    <w:p w14:paraId="48B5D556" w14:textId="77777777" w:rsidR="00DE3B48" w:rsidRPr="001521BE" w:rsidRDefault="00DE3B48" w:rsidP="00DE3B48">
      <w:pPr>
        <w:rPr>
          <w:color w:val="002060"/>
        </w:rPr>
      </w:pPr>
      <w:r w:rsidRPr="001521BE">
        <w:rPr>
          <w:color w:val="002060"/>
        </w:rPr>
        <w:t xml:space="preserve">Where HBA affects children and young people it is a child protection issue. It is an abuse of human rights. </w:t>
      </w:r>
    </w:p>
    <w:p w14:paraId="02C629C6" w14:textId="77777777" w:rsidR="00DE3B48" w:rsidRPr="001521BE" w:rsidRDefault="00DE3B48" w:rsidP="00DE3B48">
      <w:pPr>
        <w:rPr>
          <w:color w:val="002060"/>
        </w:rPr>
      </w:pPr>
    </w:p>
    <w:p w14:paraId="073D4921" w14:textId="77777777" w:rsidR="00DE3B48" w:rsidRPr="001521BE" w:rsidRDefault="00DE3B48" w:rsidP="00DE3B48">
      <w:pPr>
        <w:rPr>
          <w:color w:val="002060"/>
        </w:rPr>
      </w:pPr>
      <w:r w:rsidRPr="001521BE">
        <w:rPr>
          <w:color w:val="002060"/>
        </w:rPr>
        <w:t xml:space="preserve">Children and young people who suffer Honour Based Abuse are at risk of Significant Harm through physical, sexual, psychological, emotional harm and neglect. In some cases, they are also at risk of being killed. Some reasons that have been given for HBA are: </w:t>
      </w:r>
    </w:p>
    <w:p w14:paraId="552B334F" w14:textId="77777777" w:rsidR="00DE3B48" w:rsidRPr="001521BE" w:rsidRDefault="00DE3B48" w:rsidP="00DE3B48">
      <w:pPr>
        <w:rPr>
          <w:color w:val="002060"/>
        </w:rPr>
      </w:pPr>
    </w:p>
    <w:p w14:paraId="755C30A2" w14:textId="0088C0B9" w:rsidR="00DE3B48" w:rsidRPr="001521BE" w:rsidRDefault="00DE3B48" w:rsidP="008843A7">
      <w:pPr>
        <w:pStyle w:val="ListParagraph"/>
        <w:numPr>
          <w:ilvl w:val="0"/>
          <w:numId w:val="29"/>
        </w:numPr>
        <w:autoSpaceDE/>
        <w:autoSpaceDN/>
        <w:adjustRightInd/>
        <w:spacing w:before="0" w:after="160" w:line="256" w:lineRule="auto"/>
        <w:contextualSpacing/>
        <w:rPr>
          <w:color w:val="002060"/>
        </w:rPr>
      </w:pPr>
      <w:r w:rsidRPr="001521BE">
        <w:rPr>
          <w:color w:val="002060"/>
        </w:rPr>
        <w:t>Protecting family ‘honour’ To control un-wanted behaviour and sexuality (including perceived promiscuity or being lesbian, gay, bisexual, or transgender)</w:t>
      </w:r>
    </w:p>
    <w:p w14:paraId="6CC2AAB0" w14:textId="19EBC807" w:rsidR="00DE3B48" w:rsidRPr="001521BE" w:rsidRDefault="00DE3B48" w:rsidP="008843A7">
      <w:pPr>
        <w:pStyle w:val="ListParagraph"/>
        <w:numPr>
          <w:ilvl w:val="0"/>
          <w:numId w:val="29"/>
        </w:numPr>
        <w:autoSpaceDE/>
        <w:autoSpaceDN/>
        <w:adjustRightInd/>
        <w:spacing w:before="0" w:after="160" w:line="256" w:lineRule="auto"/>
        <w:contextualSpacing/>
        <w:rPr>
          <w:color w:val="002060"/>
        </w:rPr>
      </w:pPr>
      <w:r w:rsidRPr="001521BE">
        <w:rPr>
          <w:color w:val="002060"/>
        </w:rPr>
        <w:t>Strengthening family links</w:t>
      </w:r>
    </w:p>
    <w:p w14:paraId="031B1B40" w14:textId="1DF12DF4" w:rsidR="00DE3B48" w:rsidRPr="001521BE" w:rsidRDefault="00DE3B48" w:rsidP="008843A7">
      <w:pPr>
        <w:pStyle w:val="ListParagraph"/>
        <w:numPr>
          <w:ilvl w:val="0"/>
          <w:numId w:val="29"/>
        </w:numPr>
        <w:autoSpaceDE/>
        <w:autoSpaceDN/>
        <w:adjustRightInd/>
        <w:spacing w:before="0" w:after="160" w:line="256" w:lineRule="auto"/>
        <w:contextualSpacing/>
        <w:rPr>
          <w:color w:val="002060"/>
        </w:rPr>
      </w:pPr>
      <w:r w:rsidRPr="001521BE">
        <w:rPr>
          <w:color w:val="002060"/>
        </w:rPr>
        <w:t>Protecting perceived cultural and/or religious ideal</w:t>
      </w:r>
    </w:p>
    <w:p w14:paraId="70C25CB3" w14:textId="69563777" w:rsidR="008A7F78" w:rsidRDefault="00DE3B48" w:rsidP="008843A7">
      <w:pPr>
        <w:pStyle w:val="ListParagraph"/>
        <w:numPr>
          <w:ilvl w:val="0"/>
          <w:numId w:val="29"/>
        </w:numPr>
        <w:autoSpaceDE/>
        <w:autoSpaceDN/>
        <w:adjustRightInd/>
        <w:spacing w:before="0" w:after="160" w:line="256" w:lineRule="auto"/>
        <w:contextualSpacing/>
        <w:rPr>
          <w:color w:val="002060"/>
        </w:rPr>
      </w:pPr>
      <w:r w:rsidRPr="001521BE">
        <w:rPr>
          <w:color w:val="002060"/>
        </w:rPr>
        <w:t>Preventing unsuitable relationships</w:t>
      </w:r>
    </w:p>
    <w:p w14:paraId="41F11CB9" w14:textId="469B2ABD" w:rsidR="00DE3B48" w:rsidRPr="001521BE" w:rsidRDefault="00DE3B48" w:rsidP="008843A7">
      <w:pPr>
        <w:pStyle w:val="ListParagraph"/>
        <w:numPr>
          <w:ilvl w:val="0"/>
          <w:numId w:val="29"/>
        </w:numPr>
        <w:autoSpaceDE/>
        <w:autoSpaceDN/>
        <w:adjustRightInd/>
        <w:spacing w:before="0" w:after="160" w:line="256" w:lineRule="auto"/>
        <w:contextualSpacing/>
        <w:rPr>
          <w:color w:val="002060"/>
        </w:rPr>
      </w:pPr>
      <w:r w:rsidRPr="001521BE">
        <w:rPr>
          <w:color w:val="002060"/>
        </w:rPr>
        <w:t>Assisting claims for residence and citizenship in the UK</w:t>
      </w:r>
    </w:p>
    <w:p w14:paraId="59E7C112" w14:textId="480E9B82" w:rsidR="00DE3B48" w:rsidRPr="001521BE" w:rsidRDefault="00DE3B48" w:rsidP="008843A7">
      <w:pPr>
        <w:pStyle w:val="ListParagraph"/>
        <w:numPr>
          <w:ilvl w:val="0"/>
          <w:numId w:val="29"/>
        </w:numPr>
        <w:autoSpaceDE/>
        <w:autoSpaceDN/>
        <w:adjustRightInd/>
        <w:spacing w:before="0" w:after="0" w:line="256" w:lineRule="auto"/>
        <w:contextualSpacing/>
        <w:rPr>
          <w:color w:val="002060"/>
        </w:rPr>
      </w:pPr>
      <w:r w:rsidRPr="001521BE">
        <w:rPr>
          <w:color w:val="002060"/>
        </w:rPr>
        <w:t>Perceived immoral behaviour e.g., make-up or dress; use of mobile phone; inter faith relationships</w:t>
      </w:r>
      <w:r w:rsidR="008A7F78">
        <w:rPr>
          <w:color w:val="002060"/>
        </w:rPr>
        <w:t>.</w:t>
      </w:r>
    </w:p>
    <w:p w14:paraId="2AE6B48B" w14:textId="77777777" w:rsidR="00DE3B48" w:rsidRPr="001521BE" w:rsidRDefault="00DE3B48" w:rsidP="00DE3B48">
      <w:pPr>
        <w:rPr>
          <w:color w:val="002060"/>
        </w:rPr>
      </w:pPr>
    </w:p>
    <w:p w14:paraId="6FA90CA3" w14:textId="77777777" w:rsidR="00DE3B48" w:rsidRPr="001521BE" w:rsidRDefault="00DE3B48" w:rsidP="00DE3B48">
      <w:pPr>
        <w:rPr>
          <w:color w:val="002060"/>
        </w:rPr>
      </w:pPr>
      <w:r w:rsidRPr="001521BE">
        <w:rPr>
          <w:color w:val="002060"/>
        </w:rPr>
        <w:t>Our staff in school have received appropriate training and where we identify HBV the DSL will refer to Children’s Social Care, the Police, and the National Forced Marriage Unit promptly.</w:t>
      </w:r>
    </w:p>
    <w:p w14:paraId="4356C8BE" w14:textId="77777777" w:rsidR="00DE3B48" w:rsidRPr="001521BE" w:rsidRDefault="00DE3B48" w:rsidP="00DE3B48">
      <w:pPr>
        <w:rPr>
          <w:color w:val="002060"/>
        </w:rPr>
      </w:pPr>
      <w:hyperlink r:id="rId34" w:history="1">
        <w:r w:rsidRPr="001521BE">
          <w:rPr>
            <w:rStyle w:val="Hyperlink"/>
            <w:color w:val="002060"/>
          </w:rPr>
          <w:t>The right to choose: gov guidance on forced marriage</w:t>
        </w:r>
      </w:hyperlink>
    </w:p>
    <w:p w14:paraId="736000DB" w14:textId="77777777" w:rsidR="00DE3B48" w:rsidRPr="001521BE" w:rsidRDefault="00DE3B48" w:rsidP="00DE3B48">
      <w:pPr>
        <w:rPr>
          <w:rStyle w:val="Hyperlink"/>
          <w:color w:val="002060"/>
        </w:rPr>
      </w:pPr>
    </w:p>
    <w:p w14:paraId="450DB79C" w14:textId="77777777" w:rsidR="00DE3B48" w:rsidRPr="001521BE" w:rsidRDefault="00DE3B48" w:rsidP="00DE3B48">
      <w:pPr>
        <w:pStyle w:val="Heading3"/>
        <w:spacing w:before="0" w:after="0"/>
        <w:rPr>
          <w:color w:val="002060"/>
        </w:rPr>
      </w:pPr>
      <w:bookmarkStart w:id="21" w:name="_Toc138073571"/>
      <w:bookmarkStart w:id="22" w:name="_Toc202878232"/>
      <w:r w:rsidRPr="001521BE">
        <w:rPr>
          <w:color w:val="002060"/>
        </w:rPr>
        <w:t>FGM mandatory reporting duty for teachers</w:t>
      </w:r>
      <w:bookmarkEnd w:id="21"/>
      <w:bookmarkEnd w:id="22"/>
    </w:p>
    <w:p w14:paraId="3A49C4CC" w14:textId="77777777" w:rsidR="00DE3B48" w:rsidRPr="001521BE" w:rsidRDefault="00DE3B48" w:rsidP="00DE3B48">
      <w:pPr>
        <w:jc w:val="both"/>
        <w:rPr>
          <w:color w:val="002060"/>
        </w:rPr>
      </w:pPr>
    </w:p>
    <w:p w14:paraId="3B0F99E1" w14:textId="77777777" w:rsidR="00DE3B48" w:rsidRDefault="00DE3B48" w:rsidP="00DE3B48">
      <w:pPr>
        <w:jc w:val="both"/>
        <w:rPr>
          <w:color w:val="002060"/>
        </w:rPr>
      </w:pPr>
      <w:r w:rsidRPr="001521BE">
        <w:rPr>
          <w:color w:val="002060"/>
        </w:rPr>
        <w:t xml:space="preserve">Teachers must and will report to the police cases where they discover that an act of FGM appears to have been carried out with the support of the DSL. Unless a teacher has good reason not to, they </w:t>
      </w:r>
      <w:r w:rsidRPr="001521BE">
        <w:rPr>
          <w:color w:val="002060"/>
        </w:rPr>
        <w:lastRenderedPageBreak/>
        <w:t xml:space="preserve">will still consider and discuss any such case with the designated safeguarding lead (or deputy)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The following is a useful summary of the FGM mandatory reporting duty: </w:t>
      </w:r>
      <w:hyperlink r:id="rId35" w:history="1">
        <w:r w:rsidRPr="001521BE">
          <w:rPr>
            <w:rStyle w:val="Hyperlink"/>
            <w:rFonts w:eastAsiaTheme="majorEastAsia"/>
            <w:color w:val="002060"/>
          </w:rPr>
          <w:t>FGM Fact Sheet.</w:t>
        </w:r>
      </w:hyperlink>
    </w:p>
    <w:p w14:paraId="43615133" w14:textId="77777777" w:rsidR="008A7F78" w:rsidRPr="001521BE" w:rsidRDefault="008A7F78" w:rsidP="00DE3B48">
      <w:pPr>
        <w:jc w:val="both"/>
        <w:rPr>
          <w:rStyle w:val="Hyperlink"/>
          <w:rFonts w:eastAsiaTheme="majorEastAsia"/>
          <w:color w:val="002060"/>
        </w:rPr>
      </w:pPr>
    </w:p>
    <w:p w14:paraId="608F296C" w14:textId="77777777" w:rsidR="00DE3B48" w:rsidRDefault="00DE3B48" w:rsidP="00DE3B48">
      <w:pPr>
        <w:jc w:val="both"/>
        <w:rPr>
          <w:color w:val="002060"/>
        </w:rPr>
      </w:pPr>
      <w:r w:rsidRPr="001521BE">
        <w:rPr>
          <w:color w:val="002060"/>
        </w:rPr>
        <w:t>All staff within The Rivers C of E Academy Trust receive yearly training and regular updates.</w:t>
      </w:r>
    </w:p>
    <w:p w14:paraId="2E1128D1" w14:textId="77777777" w:rsidR="008A7F78" w:rsidRPr="001521BE" w:rsidRDefault="008A7F78" w:rsidP="00DE3B48">
      <w:pPr>
        <w:jc w:val="both"/>
        <w:rPr>
          <w:rFonts w:eastAsiaTheme="majorEastAsia"/>
          <w:color w:val="002060"/>
          <w:u w:val="single"/>
        </w:rPr>
      </w:pPr>
    </w:p>
    <w:p w14:paraId="6F350885" w14:textId="77777777" w:rsidR="00DE3B48" w:rsidRPr="001521BE" w:rsidRDefault="00DE3B48" w:rsidP="00DE3B48">
      <w:pPr>
        <w:rPr>
          <w:color w:val="002060"/>
        </w:rPr>
      </w:pPr>
      <w:r w:rsidRPr="001521BE">
        <w:rPr>
          <w:color w:val="002060"/>
        </w:rPr>
        <w:t xml:space="preserve">We ensure: </w:t>
      </w:r>
    </w:p>
    <w:p w14:paraId="6094D2EC" w14:textId="77777777" w:rsidR="00DE3B48" w:rsidRPr="001521BE" w:rsidRDefault="00DE3B48" w:rsidP="00DE3B48">
      <w:pPr>
        <w:rPr>
          <w:color w:val="002060"/>
        </w:rPr>
      </w:pPr>
    </w:p>
    <w:p w14:paraId="486C8445" w14:textId="77777777" w:rsidR="00DE3B48" w:rsidRPr="001521BE" w:rsidRDefault="00DE3B48" w:rsidP="00DE3B48">
      <w:pPr>
        <w:rPr>
          <w:color w:val="002060"/>
        </w:rPr>
      </w:pPr>
      <w:r w:rsidRPr="001521BE">
        <w:rPr>
          <w:color w:val="002060"/>
        </w:rPr>
        <w:t>Our staff are supported to talk to families and local communities about sensitive concerns in relation to their children and to find ways to address them together wherever possible. All staff are up to date on the latest advice and guidance provided to assist in addressing specific vulnerabilities and forms of exploitation. mandatory reporting requirement in respect of female genital mutilation (FGM).</w:t>
      </w:r>
    </w:p>
    <w:p w14:paraId="061B316C" w14:textId="77777777" w:rsidR="00DE3B48" w:rsidRPr="001521BE" w:rsidRDefault="00DE3B48" w:rsidP="00DE3B48">
      <w:pPr>
        <w:rPr>
          <w:color w:val="002060"/>
        </w:rPr>
      </w:pPr>
    </w:p>
    <w:p w14:paraId="5C43B45B" w14:textId="77777777" w:rsidR="00DE3B48" w:rsidRPr="001521BE" w:rsidRDefault="00DE3B48" w:rsidP="00DE3B48">
      <w:pPr>
        <w:rPr>
          <w:color w:val="002060"/>
        </w:rPr>
      </w:pPr>
      <w:r w:rsidRPr="001521BE">
        <w:rPr>
          <w:color w:val="002060"/>
        </w:rPr>
        <w:t xml:space="preserve">FGM involves procedures that intentionally alter/injure the female genital organs for non-medical reasons. Four types of procedure: </w:t>
      </w:r>
    </w:p>
    <w:p w14:paraId="2C6AE2C6" w14:textId="77777777" w:rsidR="00DE3B48" w:rsidRPr="001521BE" w:rsidRDefault="00DE3B48" w:rsidP="00DE3B48">
      <w:pPr>
        <w:rPr>
          <w:color w:val="002060"/>
        </w:rPr>
      </w:pPr>
    </w:p>
    <w:p w14:paraId="1B8A85FF" w14:textId="36F9F37B" w:rsidR="00DE3B48" w:rsidRPr="001521BE" w:rsidRDefault="00DE3B48" w:rsidP="008843A7">
      <w:pPr>
        <w:pStyle w:val="ListParagraph"/>
        <w:numPr>
          <w:ilvl w:val="0"/>
          <w:numId w:val="19"/>
        </w:numPr>
        <w:autoSpaceDE/>
        <w:autoSpaceDN/>
        <w:adjustRightInd/>
        <w:spacing w:before="0" w:after="0" w:line="256" w:lineRule="auto"/>
        <w:contextualSpacing/>
        <w:rPr>
          <w:color w:val="002060"/>
        </w:rPr>
      </w:pPr>
      <w:r w:rsidRPr="001521BE">
        <w:rPr>
          <w:color w:val="002060"/>
        </w:rPr>
        <w:t>Type 1 Clitoridectomy – partial/total removal of clitoris</w:t>
      </w:r>
    </w:p>
    <w:p w14:paraId="2C4346BA" w14:textId="2DFE760C" w:rsidR="00DE3B48" w:rsidRPr="001521BE" w:rsidRDefault="00DE3B48" w:rsidP="008843A7">
      <w:pPr>
        <w:pStyle w:val="ListParagraph"/>
        <w:numPr>
          <w:ilvl w:val="0"/>
          <w:numId w:val="19"/>
        </w:numPr>
        <w:autoSpaceDE/>
        <w:autoSpaceDN/>
        <w:adjustRightInd/>
        <w:spacing w:before="0" w:after="0" w:line="256" w:lineRule="auto"/>
        <w:contextualSpacing/>
        <w:rPr>
          <w:color w:val="002060"/>
        </w:rPr>
      </w:pPr>
      <w:r w:rsidRPr="001521BE">
        <w:rPr>
          <w:color w:val="002060"/>
        </w:rPr>
        <w:t>Type 2 Excision – partial/total removal of clitoris and labia minora</w:t>
      </w:r>
    </w:p>
    <w:p w14:paraId="2BFD252A" w14:textId="201E8843" w:rsidR="00DE3B48" w:rsidRPr="001521BE" w:rsidRDefault="00DE3B48" w:rsidP="008843A7">
      <w:pPr>
        <w:pStyle w:val="ListParagraph"/>
        <w:numPr>
          <w:ilvl w:val="0"/>
          <w:numId w:val="19"/>
        </w:numPr>
        <w:autoSpaceDE/>
        <w:autoSpaceDN/>
        <w:adjustRightInd/>
        <w:spacing w:before="0" w:after="0" w:line="256" w:lineRule="auto"/>
        <w:contextualSpacing/>
        <w:rPr>
          <w:color w:val="002060"/>
        </w:rPr>
      </w:pPr>
      <w:r w:rsidRPr="001521BE">
        <w:rPr>
          <w:color w:val="002060"/>
        </w:rPr>
        <w:t>Type 3 Infibulation - entrance to vagina is narrowed by repositioning the inner/outer labia</w:t>
      </w:r>
    </w:p>
    <w:p w14:paraId="29877CB3" w14:textId="77777777" w:rsidR="00DE3B48" w:rsidRPr="001521BE" w:rsidRDefault="00DE3B48" w:rsidP="008843A7">
      <w:pPr>
        <w:pStyle w:val="ListParagraph"/>
        <w:numPr>
          <w:ilvl w:val="0"/>
          <w:numId w:val="19"/>
        </w:numPr>
        <w:autoSpaceDE/>
        <w:autoSpaceDN/>
        <w:adjustRightInd/>
        <w:spacing w:before="0" w:after="0" w:line="256" w:lineRule="auto"/>
        <w:contextualSpacing/>
        <w:rPr>
          <w:color w:val="002060"/>
        </w:rPr>
      </w:pPr>
      <w:r w:rsidRPr="001521BE">
        <w:rPr>
          <w:color w:val="002060"/>
        </w:rPr>
        <w:t xml:space="preserve">Type 4 all other procedures that may include: pricking, piercing, incising, cauterising, and scraping the genital area. </w:t>
      </w:r>
    </w:p>
    <w:p w14:paraId="4DC79A98" w14:textId="77777777" w:rsidR="00DE3B48" w:rsidRPr="001521BE" w:rsidRDefault="00DE3B48" w:rsidP="00DE3B48">
      <w:pPr>
        <w:ind w:left="360"/>
        <w:rPr>
          <w:color w:val="002060"/>
        </w:rPr>
      </w:pPr>
    </w:p>
    <w:p w14:paraId="7D82A291" w14:textId="77777777" w:rsidR="00DE3B48" w:rsidRPr="001521BE" w:rsidRDefault="00DE3B48" w:rsidP="00DE3B48">
      <w:pPr>
        <w:rPr>
          <w:color w:val="002060"/>
        </w:rPr>
      </w:pPr>
      <w:r w:rsidRPr="001521BE">
        <w:rPr>
          <w:color w:val="002060"/>
        </w:rPr>
        <w:t>When a teacher suspects or discovers that an act of FGM is going to be or has been carried out on a girl aged under 18, that teacher has a statutory duty to report it to the Police. Failure to report such cases MAY result in disciplinary sanctions.</w:t>
      </w:r>
    </w:p>
    <w:p w14:paraId="17A37D5A" w14:textId="77777777" w:rsidR="00DE3B48" w:rsidRPr="001521BE" w:rsidRDefault="00DE3B48" w:rsidP="00DE3B48">
      <w:pPr>
        <w:rPr>
          <w:color w:val="002060"/>
        </w:rPr>
      </w:pPr>
      <w:bookmarkStart w:id="23" w:name="_Toc138073572"/>
    </w:p>
    <w:p w14:paraId="760CB617" w14:textId="77777777" w:rsidR="00DE3B48" w:rsidRPr="001521BE" w:rsidRDefault="00DE3B48" w:rsidP="00DE3B48">
      <w:pPr>
        <w:pStyle w:val="Heading3"/>
        <w:spacing w:before="0" w:after="0"/>
        <w:rPr>
          <w:color w:val="002060"/>
        </w:rPr>
      </w:pPr>
      <w:bookmarkStart w:id="24" w:name="_Toc202878233"/>
      <w:r w:rsidRPr="001521BE">
        <w:rPr>
          <w:color w:val="002060"/>
        </w:rPr>
        <w:t>Forced Marriage</w:t>
      </w:r>
      <w:bookmarkEnd w:id="23"/>
      <w:bookmarkEnd w:id="24"/>
    </w:p>
    <w:p w14:paraId="60B28CBC" w14:textId="77777777" w:rsidR="00DE3B48" w:rsidRPr="001521BE" w:rsidRDefault="00DE3B48" w:rsidP="00DE3B48">
      <w:pPr>
        <w:rPr>
          <w:color w:val="002060"/>
        </w:rPr>
      </w:pPr>
    </w:p>
    <w:p w14:paraId="3CCDF638" w14:textId="77777777" w:rsidR="00DE3B48" w:rsidRPr="001521BE" w:rsidRDefault="00DE3B48" w:rsidP="00DE3B48">
      <w:pPr>
        <w:rPr>
          <w:color w:val="002060"/>
        </w:rPr>
      </w:pPr>
      <w:r w:rsidRPr="001521BE">
        <w:rPr>
          <w:color w:val="002060"/>
        </w:rPr>
        <w:t xml:space="preserve">Staff in our school understand we could potentially play an important role in safeguarding children from forced marriage. The Forced Marriage Unit has published </w:t>
      </w:r>
      <w:hyperlink r:id="rId36" w:history="1">
        <w:r w:rsidRPr="001521BE">
          <w:rPr>
            <w:rStyle w:val="Hyperlink"/>
            <w:rFonts w:eastAsiaTheme="majorEastAsia"/>
            <w:color w:val="002060"/>
          </w:rPr>
          <w:t>statutory guidance</w:t>
        </w:r>
      </w:hyperlink>
      <w:r w:rsidRPr="001521BE">
        <w:rPr>
          <w:color w:val="002060"/>
        </w:rPr>
        <w:t xml:space="preserve"> and </w:t>
      </w:r>
      <w:hyperlink r:id="rId37" w:history="1">
        <w:r w:rsidRPr="001521BE">
          <w:rPr>
            <w:rStyle w:val="Hyperlink"/>
            <w:rFonts w:eastAsiaTheme="majorEastAsia"/>
            <w:color w:val="002060"/>
          </w:rPr>
          <w:t>Multi-agency guidelines</w:t>
        </w:r>
      </w:hyperlink>
      <w:r w:rsidRPr="001521BE">
        <w:rPr>
          <w:color w:val="002060"/>
        </w:rPr>
        <w:t xml:space="preserve">, of which focus on the role of schools and colleges. Our staff can contact the Forced Marriage Unit if they need advice or information: Contact: 020 7008 0151 or email </w:t>
      </w:r>
      <w:hyperlink r:id="rId38" w:history="1">
        <w:r w:rsidRPr="001521BE">
          <w:rPr>
            <w:rStyle w:val="Hyperlink"/>
            <w:rFonts w:eastAsiaTheme="majorEastAsia"/>
            <w:color w:val="002060"/>
          </w:rPr>
          <w:t>fmu@fco.gov.uk</w:t>
        </w:r>
      </w:hyperlink>
      <w:r w:rsidRPr="001521BE">
        <w:rPr>
          <w:color w:val="002060"/>
        </w:rPr>
        <w:t>. In addition,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p>
    <w:p w14:paraId="66FB0B7B" w14:textId="77777777" w:rsidR="008A7F78" w:rsidRDefault="008A7F78" w:rsidP="008A7F78">
      <w:pPr>
        <w:rPr>
          <w:color w:val="002060"/>
        </w:rPr>
      </w:pPr>
      <w:bookmarkStart w:id="25" w:name="_Toc202878234"/>
    </w:p>
    <w:p w14:paraId="0BBBE8C0" w14:textId="77777777" w:rsidR="007E1184" w:rsidRPr="0075195E" w:rsidRDefault="007E1184" w:rsidP="007E1184">
      <w:pPr>
        <w:rPr>
          <w:rStyle w:val="IntenseEmphasis"/>
          <w:b/>
          <w:bCs/>
          <w:i w:val="0"/>
          <w:iCs w:val="0"/>
          <w:color w:val="002060"/>
        </w:rPr>
      </w:pPr>
      <w:r w:rsidRPr="0075195E">
        <w:rPr>
          <w:rStyle w:val="IntenseEmphasis"/>
          <w:b/>
          <w:bCs/>
          <w:i w:val="0"/>
          <w:iCs w:val="0"/>
          <w:color w:val="002060"/>
        </w:rPr>
        <w:t>Section 9 Attendance</w:t>
      </w:r>
    </w:p>
    <w:p w14:paraId="42DCCBCA" w14:textId="77777777" w:rsidR="007E1184" w:rsidRPr="001521BE" w:rsidRDefault="007E1184" w:rsidP="007E1184">
      <w:pPr>
        <w:rPr>
          <w:rStyle w:val="IntenseEmphasis"/>
          <w:i w:val="0"/>
          <w:iCs w:val="0"/>
          <w:color w:val="002060"/>
        </w:rPr>
      </w:pPr>
    </w:p>
    <w:p w14:paraId="2B82ED82" w14:textId="77777777" w:rsidR="007E1184" w:rsidRPr="00E847A5" w:rsidRDefault="007E1184" w:rsidP="007E1184">
      <w:pPr>
        <w:rPr>
          <w:color w:val="002060"/>
        </w:rPr>
      </w:pPr>
      <w:r w:rsidRPr="00E847A5">
        <w:rPr>
          <w:rStyle w:val="IntenseEmphasis"/>
          <w:color w:val="002060"/>
        </w:rPr>
        <w:t xml:space="preserve">Within The Rivers C of E Academy we follow the Inclusive Attendance Approach. </w:t>
      </w:r>
      <w:r w:rsidRPr="00E847A5">
        <w:rPr>
          <w:i/>
          <w:iCs/>
          <w:color w:val="002060"/>
        </w:rPr>
        <w:t>Inclusive Attendance is</w:t>
      </w:r>
      <w:r w:rsidRPr="00E847A5">
        <w:rPr>
          <w:color w:val="002060"/>
        </w:rPr>
        <w:t xml:space="preserve"> a trauma-informed, relationship-focused model.</w:t>
      </w:r>
    </w:p>
    <w:p w14:paraId="58DE67FF" w14:textId="77777777" w:rsidR="007E1184" w:rsidRPr="00E847A5" w:rsidRDefault="007E1184" w:rsidP="007E1184">
      <w:pPr>
        <w:tabs>
          <w:tab w:val="num" w:pos="720"/>
        </w:tabs>
        <w:rPr>
          <w:color w:val="002060"/>
        </w:rPr>
      </w:pPr>
      <w:r w:rsidRPr="00E847A5">
        <w:rPr>
          <w:rStyle w:val="IntenseEmphasis"/>
          <w:color w:val="002060"/>
        </w:rPr>
        <w:t xml:space="preserve">This approach </w:t>
      </w:r>
      <w:r w:rsidRPr="00E847A5">
        <w:rPr>
          <w:color w:val="002060"/>
        </w:rPr>
        <w:t>emphasises early intervention, multi-agency working, and a whole-school approach. It Recognises poor attendance as a safeguarding concern and requires schools to identify patterns of absence and address underlying barriers.</w:t>
      </w:r>
    </w:p>
    <w:p w14:paraId="0BBD908B" w14:textId="77777777" w:rsidR="0031009E" w:rsidRPr="00E847A5" w:rsidRDefault="0031009E" w:rsidP="007E1184">
      <w:pPr>
        <w:tabs>
          <w:tab w:val="num" w:pos="720"/>
        </w:tabs>
        <w:rPr>
          <w:color w:val="002060"/>
        </w:rPr>
      </w:pPr>
    </w:p>
    <w:p w14:paraId="67487E52" w14:textId="77777777" w:rsidR="007E1184" w:rsidRPr="00E847A5" w:rsidRDefault="007E1184" w:rsidP="007E1184">
      <w:pPr>
        <w:rPr>
          <w:color w:val="002060"/>
        </w:rPr>
      </w:pPr>
      <w:r w:rsidRPr="00E847A5">
        <w:rPr>
          <w:color w:val="002060"/>
        </w:rPr>
        <w:t>Key Connections between our Inclusive Attendance Approach and safeguarding are:</w:t>
      </w:r>
    </w:p>
    <w:p w14:paraId="63230413" w14:textId="4D8B1A37" w:rsidR="007E1184" w:rsidRPr="00E847A5" w:rsidRDefault="007E1184" w:rsidP="008843A7">
      <w:pPr>
        <w:numPr>
          <w:ilvl w:val="0"/>
          <w:numId w:val="41"/>
        </w:numPr>
        <w:pBdr>
          <w:top w:val="nil"/>
          <w:left w:val="nil"/>
          <w:bottom w:val="nil"/>
          <w:right w:val="nil"/>
          <w:between w:val="nil"/>
        </w:pBdr>
        <w:autoSpaceDE/>
        <w:autoSpaceDN/>
        <w:adjustRightInd/>
        <w:rPr>
          <w:color w:val="002060"/>
        </w:rPr>
      </w:pPr>
      <w:r w:rsidRPr="00E847A5">
        <w:rPr>
          <w:color w:val="002060"/>
        </w:rPr>
        <w:t>Both stress the importance of understanding the child’s context rather than blaming behaviour</w:t>
      </w:r>
    </w:p>
    <w:p w14:paraId="51604982" w14:textId="025EDDAC" w:rsidR="007E1184" w:rsidRPr="00E847A5" w:rsidRDefault="007E1184" w:rsidP="008843A7">
      <w:pPr>
        <w:numPr>
          <w:ilvl w:val="0"/>
          <w:numId w:val="41"/>
        </w:numPr>
        <w:pBdr>
          <w:top w:val="nil"/>
          <w:left w:val="nil"/>
          <w:bottom w:val="nil"/>
          <w:right w:val="nil"/>
          <w:between w:val="nil"/>
        </w:pBdr>
        <w:autoSpaceDE/>
        <w:autoSpaceDN/>
        <w:adjustRightInd/>
        <w:rPr>
          <w:color w:val="002060"/>
        </w:rPr>
      </w:pPr>
      <w:r w:rsidRPr="00E847A5">
        <w:rPr>
          <w:color w:val="002060"/>
        </w:rPr>
        <w:t>Advocate for joined-up safeguarding and pastoral systems to support vulnerable pupils</w:t>
      </w:r>
    </w:p>
    <w:p w14:paraId="75F0DCAF" w14:textId="77777777" w:rsidR="007E1184" w:rsidRPr="00E847A5" w:rsidRDefault="007E1184" w:rsidP="008843A7">
      <w:pPr>
        <w:numPr>
          <w:ilvl w:val="0"/>
          <w:numId w:val="41"/>
        </w:numPr>
        <w:pBdr>
          <w:top w:val="nil"/>
          <w:left w:val="nil"/>
          <w:bottom w:val="nil"/>
          <w:right w:val="nil"/>
          <w:between w:val="nil"/>
        </w:pBdr>
        <w:autoSpaceDE/>
        <w:autoSpaceDN/>
        <w:adjustRightInd/>
        <w:rPr>
          <w:color w:val="002060"/>
        </w:rPr>
      </w:pPr>
      <w:r w:rsidRPr="00E847A5">
        <w:rPr>
          <w:color w:val="002060"/>
        </w:rPr>
        <w:t>Aim to reduce exclusionary practices by building trust, inclusion, and engagement.</w:t>
      </w:r>
    </w:p>
    <w:p w14:paraId="344F2B52" w14:textId="77777777" w:rsidR="007E1184" w:rsidRPr="00E847A5" w:rsidRDefault="007E1184" w:rsidP="007E1184">
      <w:pPr>
        <w:rPr>
          <w:color w:val="002060"/>
        </w:rPr>
      </w:pPr>
    </w:p>
    <w:p w14:paraId="393E3D97" w14:textId="45FDEC26" w:rsidR="007E1184" w:rsidRDefault="007E1184" w:rsidP="008A7F78">
      <w:pPr>
        <w:rPr>
          <w:b/>
          <w:bCs/>
          <w:color w:val="002060"/>
        </w:rPr>
      </w:pPr>
      <w:r w:rsidRPr="00E847A5">
        <w:rPr>
          <w:color w:val="002060"/>
        </w:rPr>
        <w:t xml:space="preserve">Each school has a nominated attendance champion who oversees attendance. In line with our Attendance Policy there may be occasions where the Attendance Champion or DSL/DDSL along with another member of school staff may home visit if no contact is obtained in relation to an absence.   </w:t>
      </w:r>
    </w:p>
    <w:p w14:paraId="2044D569" w14:textId="77777777" w:rsidR="007E1184" w:rsidRDefault="007E1184" w:rsidP="008A7F78">
      <w:pPr>
        <w:rPr>
          <w:b/>
          <w:bCs/>
          <w:color w:val="002060"/>
        </w:rPr>
      </w:pPr>
    </w:p>
    <w:p w14:paraId="6C42CC0D" w14:textId="7FF28857" w:rsidR="00DE3B48" w:rsidRPr="008A7F78" w:rsidRDefault="00DE3B48" w:rsidP="008A7F78">
      <w:pPr>
        <w:rPr>
          <w:b/>
          <w:bCs/>
          <w:color w:val="002060"/>
        </w:rPr>
      </w:pPr>
      <w:r w:rsidRPr="008A7F78">
        <w:rPr>
          <w:b/>
          <w:bCs/>
          <w:color w:val="002060"/>
        </w:rPr>
        <w:t xml:space="preserve">Section </w:t>
      </w:r>
      <w:r w:rsidR="007E1184">
        <w:rPr>
          <w:b/>
          <w:bCs/>
          <w:color w:val="002060"/>
        </w:rPr>
        <w:t>10</w:t>
      </w:r>
      <w:r w:rsidRPr="008A7F78">
        <w:rPr>
          <w:b/>
          <w:bCs/>
          <w:color w:val="002060"/>
        </w:rPr>
        <w:t xml:space="preserve"> Domestic Abuse</w:t>
      </w:r>
      <w:bookmarkEnd w:id="25"/>
    </w:p>
    <w:p w14:paraId="599AF4A0" w14:textId="77777777" w:rsidR="00DE3B48" w:rsidRPr="001521BE" w:rsidRDefault="00DE3B48" w:rsidP="00DE3B48">
      <w:pPr>
        <w:rPr>
          <w:color w:val="002060"/>
        </w:rPr>
      </w:pPr>
    </w:p>
    <w:p w14:paraId="28A7792A" w14:textId="77777777" w:rsidR="00DE3B48" w:rsidRPr="001521BE" w:rsidRDefault="00DE3B48" w:rsidP="00DE3B48">
      <w:pPr>
        <w:rPr>
          <w:color w:val="002060"/>
        </w:rPr>
      </w:pPr>
      <w:r w:rsidRPr="001521BE">
        <w:rPr>
          <w:color w:val="002060"/>
        </w:rPr>
        <w:t>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14:paraId="3BE00E55" w14:textId="77777777" w:rsidR="00DE3B48" w:rsidRPr="001521BE" w:rsidRDefault="00DE3B48" w:rsidP="00DE3B48">
      <w:pPr>
        <w:rPr>
          <w:color w:val="002060"/>
        </w:rPr>
      </w:pPr>
    </w:p>
    <w:p w14:paraId="32C5C440" w14:textId="77777777" w:rsidR="00E072EB" w:rsidRDefault="00DE3B48" w:rsidP="00DE3B48">
      <w:pPr>
        <w:rPr>
          <w:color w:val="002060"/>
        </w:rPr>
      </w:pPr>
      <w:r w:rsidRPr="001521BE">
        <w:rPr>
          <w:color w:val="002060"/>
        </w:rPr>
        <w:t xml:space="preserve">The Domestic Abuse Act 2021 introduced the first ever statutory definition of domestic abuse and recognises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w:t>
      </w:r>
    </w:p>
    <w:p w14:paraId="5E1B6184" w14:textId="77777777" w:rsidR="00E072EB" w:rsidRDefault="00E072EB" w:rsidP="00DE3B48">
      <w:pPr>
        <w:rPr>
          <w:color w:val="002060"/>
        </w:rPr>
      </w:pPr>
    </w:p>
    <w:p w14:paraId="746D6411" w14:textId="68068B50" w:rsidR="0031009E" w:rsidRDefault="00DE3B48" w:rsidP="00DE3B48">
      <w:pPr>
        <w:rPr>
          <w:color w:val="002060"/>
        </w:rPr>
      </w:pPr>
      <w:r w:rsidRPr="001521BE">
        <w:rPr>
          <w:color w:val="002060"/>
        </w:rPr>
        <w:t xml:space="preserve">Under the statutory definition, both the person who is carrying out the behaviour and the person to whom the behaviour is directed towards must be aged 16 or over and they must be “personally connected” (as defined in section 2 of the 2021 Act). Types of domestic abuse include intimate partner violence, abuse by family members, teenage relationship abuse and child to parent abuse. Anyone can be a victim of domestic abuse, regardless of gender identity, age, ethnicity, socio-economic status, sexuality or background and domestic abuse can take place inside or outside of the home. The government has issued statutory guidance to provide further information for those working with domestic abuse victims and perpetrators, including the impact on children. </w:t>
      </w:r>
    </w:p>
    <w:p w14:paraId="0779DC64" w14:textId="77777777" w:rsidR="0031009E" w:rsidRDefault="0031009E" w:rsidP="00DE3B48">
      <w:pPr>
        <w:rPr>
          <w:color w:val="002060"/>
        </w:rPr>
      </w:pPr>
    </w:p>
    <w:p w14:paraId="1D92B70F" w14:textId="23A4E1DF" w:rsidR="00DE3B48" w:rsidRPr="001521BE" w:rsidRDefault="00DE3B48" w:rsidP="00DE3B48">
      <w:pPr>
        <w:rPr>
          <w:color w:val="002060"/>
        </w:rPr>
      </w:pPr>
      <w:r w:rsidRPr="001521BE">
        <w:rPr>
          <w:color w:val="002060"/>
        </w:rPr>
        <w:t>All children can witness and be adversely affected by domestic abuse in the context of their home life where domestic abuse occurs between family members. Experiencing domestic abuse can have a serious, long-lasting emotional and psychological impact on children. In some cases, a child may blame themselves for the abuse or may have had to leave the family home as a result. Young people can also experience domestic abuse within their own intimate relationships. This form of child-on-child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support.</w:t>
      </w:r>
    </w:p>
    <w:p w14:paraId="20858EAC" w14:textId="77777777" w:rsidR="00DE3B48" w:rsidRPr="001521BE" w:rsidRDefault="00DE3B48" w:rsidP="00DE3B48">
      <w:pPr>
        <w:rPr>
          <w:color w:val="002060"/>
        </w:rPr>
      </w:pPr>
    </w:p>
    <w:p w14:paraId="3EBF1641" w14:textId="77777777" w:rsidR="00DE3B48" w:rsidRPr="001521BE" w:rsidRDefault="00DE3B48" w:rsidP="00DE3B48">
      <w:pPr>
        <w:rPr>
          <w:color w:val="002060"/>
        </w:rPr>
      </w:pPr>
    </w:p>
    <w:p w14:paraId="43C5972D" w14:textId="77777777" w:rsidR="00DE3B48" w:rsidRPr="001521BE" w:rsidRDefault="00DE3B48" w:rsidP="00DE3B48">
      <w:pPr>
        <w:pStyle w:val="Heading3"/>
        <w:spacing w:before="0" w:after="0"/>
        <w:rPr>
          <w:color w:val="002060"/>
        </w:rPr>
      </w:pPr>
      <w:bookmarkStart w:id="26" w:name="_Toc202878235"/>
      <w:r w:rsidRPr="001521BE">
        <w:rPr>
          <w:color w:val="002060"/>
        </w:rPr>
        <w:t>MARAC</w:t>
      </w:r>
      <w:bookmarkEnd w:id="26"/>
    </w:p>
    <w:p w14:paraId="0E4571D7" w14:textId="77777777" w:rsidR="00DE3B48" w:rsidRPr="001521BE" w:rsidRDefault="00DE3B48" w:rsidP="00DE3B48">
      <w:pPr>
        <w:rPr>
          <w:color w:val="002060"/>
        </w:rPr>
      </w:pPr>
    </w:p>
    <w:p w14:paraId="192D0C71" w14:textId="77777777" w:rsidR="00DE3B48" w:rsidRPr="001521BE" w:rsidRDefault="00DE3B48" w:rsidP="00DE3B48">
      <w:pPr>
        <w:rPr>
          <w:color w:val="002060"/>
          <w:shd w:val="clear" w:color="auto" w:fill="FFFFFF"/>
        </w:rPr>
      </w:pPr>
      <w:r w:rsidRPr="001521BE">
        <w:rPr>
          <w:color w:val="002060"/>
        </w:rPr>
        <w:t>If we identify a victim of domestic abuse being high risk. We will consider a referral to MARAC (Multi Agency Risk Assessment Conference).</w:t>
      </w:r>
      <w:r w:rsidRPr="001521BE">
        <w:rPr>
          <w:color w:val="002060"/>
          <w:shd w:val="clear" w:color="auto" w:fill="FFFFFF"/>
        </w:rPr>
        <w:t xml:space="preserve"> The purpose of MARAC is to share information and establish a multi-agency action plan to support the victim and to make links with other public protection procedures, particularly safeguarding children, vulnerable adults, and the management of offenders. We will continue to provide help and support to safeguard children. The DSL will usually lead this. MARAC does not replace a referral to children social care. </w:t>
      </w:r>
    </w:p>
    <w:p w14:paraId="7042FB87" w14:textId="77777777" w:rsidR="00DE3B48" w:rsidRPr="001521BE" w:rsidRDefault="00DE3B48" w:rsidP="00DE3B48">
      <w:pPr>
        <w:jc w:val="both"/>
        <w:rPr>
          <w:color w:val="002060"/>
          <w:shd w:val="clear" w:color="auto" w:fill="FFFFFF"/>
        </w:rPr>
      </w:pPr>
    </w:p>
    <w:p w14:paraId="77B3E3DD" w14:textId="4CDD73BF" w:rsidR="00DE3B48" w:rsidRPr="00E072EB" w:rsidRDefault="00DE3B48" w:rsidP="00DE3B48">
      <w:pPr>
        <w:rPr>
          <w:color w:val="002060"/>
          <w:spacing w:val="5"/>
        </w:rPr>
      </w:pPr>
      <w:r w:rsidRPr="001521BE">
        <w:rPr>
          <w:rFonts w:cstheme="minorHAnsi"/>
          <w:color w:val="002060"/>
        </w:rPr>
        <w:t>Within The Rivers C of E Academy Trust</w:t>
      </w:r>
      <w:r w:rsidRPr="001521BE">
        <w:rPr>
          <w:color w:val="002060"/>
        </w:rPr>
        <w:t xml:space="preserve"> </w:t>
      </w:r>
      <w:r w:rsidRPr="001521BE">
        <w:rPr>
          <w:rFonts w:cstheme="minorHAnsi"/>
          <w:color w:val="002060"/>
        </w:rPr>
        <w:t>all our schools receive Operation Encompass Notifications</w:t>
      </w:r>
      <w:r w:rsidRPr="001521BE">
        <w:rPr>
          <w:color w:val="002060"/>
        </w:rPr>
        <w:t xml:space="preserve">. Operation Encompass highlights that a Domestic Abuse Incident has taken place, and the police </w:t>
      </w:r>
      <w:r w:rsidRPr="001521BE">
        <w:rPr>
          <w:color w:val="002060"/>
        </w:rPr>
        <w:lastRenderedPageBreak/>
        <w:t xml:space="preserve">have been called. As part of the support, we then offer following these notifications, we ensure that staff maintain a close eye on the child, informing the DSL of any changes with regards to their behaviour, and reporting and recording anything out of the ordinary. </w:t>
      </w:r>
    </w:p>
    <w:p w14:paraId="4B3998EF" w14:textId="77777777" w:rsidR="00DE3B48" w:rsidRPr="001521BE" w:rsidRDefault="00DE3B48" w:rsidP="00DE3B48">
      <w:pPr>
        <w:pStyle w:val="Heading2"/>
        <w:spacing w:before="0" w:after="0"/>
        <w:rPr>
          <w:color w:val="002060"/>
          <w:sz w:val="22"/>
          <w:szCs w:val="22"/>
        </w:rPr>
      </w:pPr>
    </w:p>
    <w:p w14:paraId="7BACE834" w14:textId="46A2AF89" w:rsidR="00DE3B48" w:rsidRPr="001521BE" w:rsidRDefault="00DE3B48" w:rsidP="00DE3B48">
      <w:pPr>
        <w:pStyle w:val="Heading2"/>
        <w:spacing w:before="0" w:after="0"/>
        <w:rPr>
          <w:color w:val="002060"/>
          <w:sz w:val="22"/>
          <w:szCs w:val="22"/>
        </w:rPr>
      </w:pPr>
      <w:bookmarkStart w:id="27" w:name="_Toc202878237"/>
      <w:r w:rsidRPr="001521BE">
        <w:rPr>
          <w:color w:val="002060"/>
          <w:sz w:val="22"/>
          <w:szCs w:val="22"/>
        </w:rPr>
        <w:t>Section 1</w:t>
      </w:r>
      <w:r w:rsidR="00E072EB">
        <w:rPr>
          <w:color w:val="002060"/>
          <w:sz w:val="22"/>
          <w:szCs w:val="22"/>
        </w:rPr>
        <w:t>1</w:t>
      </w:r>
      <w:r w:rsidRPr="001521BE">
        <w:rPr>
          <w:color w:val="002060"/>
          <w:sz w:val="22"/>
          <w:szCs w:val="22"/>
        </w:rPr>
        <w:t xml:space="preserve"> Safeguarding </w:t>
      </w:r>
      <w:r w:rsidR="00E072EB">
        <w:rPr>
          <w:color w:val="002060"/>
          <w:sz w:val="22"/>
          <w:szCs w:val="22"/>
        </w:rPr>
        <w:t>p</w:t>
      </w:r>
      <w:r w:rsidRPr="001521BE">
        <w:rPr>
          <w:color w:val="002060"/>
          <w:sz w:val="22"/>
          <w:szCs w:val="22"/>
        </w:rPr>
        <w:t>upils who are at risk of extremism.</w:t>
      </w:r>
      <w:bookmarkEnd w:id="27"/>
    </w:p>
    <w:p w14:paraId="33551BDC" w14:textId="77777777" w:rsidR="00DE3B48" w:rsidRPr="001521BE" w:rsidRDefault="00DE3B48" w:rsidP="00DE3B48">
      <w:pPr>
        <w:rPr>
          <w:color w:val="002060"/>
        </w:rPr>
      </w:pPr>
    </w:p>
    <w:p w14:paraId="631AA242" w14:textId="77777777" w:rsidR="00DE3B48" w:rsidRPr="001521BE" w:rsidRDefault="00DE3B48" w:rsidP="00DE3B48">
      <w:pPr>
        <w:rPr>
          <w:color w:val="002060"/>
        </w:rPr>
      </w:pPr>
      <w:r w:rsidRPr="001521BE">
        <w:rPr>
          <w:color w:val="002060"/>
        </w:rPr>
        <w:t xml:space="preserve">The Prevent strategy aims to stop people becoming terrorists or supporting terrorism. While it remains rare for children to become involved in terrorist activity, our School recognises some, from an early age can be exposed to terrorist &amp; extremist influences or prejudiced views. </w:t>
      </w:r>
    </w:p>
    <w:p w14:paraId="0FCFA7EE" w14:textId="77777777" w:rsidR="00DE3B48" w:rsidRPr="001521BE" w:rsidRDefault="00DE3B48" w:rsidP="00DE3B48">
      <w:pPr>
        <w:rPr>
          <w:color w:val="002060"/>
        </w:rPr>
      </w:pPr>
    </w:p>
    <w:p w14:paraId="2C6A02CB" w14:textId="77777777" w:rsidR="00DE3B48" w:rsidRPr="001521BE" w:rsidRDefault="00DE3B48" w:rsidP="00DE3B48">
      <w:pPr>
        <w:rPr>
          <w:color w:val="002060"/>
        </w:rPr>
      </w:pPr>
      <w:r w:rsidRPr="001521BE">
        <w:rPr>
          <w:color w:val="002060"/>
        </w:rPr>
        <w:t xml:space="preserve">As with other forms of safeguarding strategies, early intervention is always preferable. We are committed to working with the local authority and other local partners, families, and communities to play a key role in ensuring young people and our communities are safe from the threat of: </w:t>
      </w:r>
    </w:p>
    <w:p w14:paraId="79F9FB76" w14:textId="77777777" w:rsidR="00DE3B48" w:rsidRPr="001521BE" w:rsidRDefault="00DE3B48" w:rsidP="00DE3B48">
      <w:pPr>
        <w:rPr>
          <w:color w:val="002060"/>
        </w:rPr>
      </w:pPr>
    </w:p>
    <w:p w14:paraId="0630D648" w14:textId="6A34EEE9" w:rsidR="00DE3B48" w:rsidRPr="001521BE" w:rsidRDefault="00DE3B48" w:rsidP="008843A7">
      <w:pPr>
        <w:pStyle w:val="ListParagraph"/>
        <w:numPr>
          <w:ilvl w:val="1"/>
          <w:numId w:val="8"/>
        </w:numPr>
        <w:autoSpaceDE/>
        <w:autoSpaceDN/>
        <w:adjustRightInd/>
        <w:spacing w:before="0" w:after="0" w:line="256" w:lineRule="auto"/>
        <w:contextualSpacing/>
        <w:rPr>
          <w:color w:val="002060"/>
        </w:rPr>
      </w:pPr>
      <w:r w:rsidRPr="001521BE">
        <w:rPr>
          <w:b/>
          <w:bCs/>
          <w:color w:val="002060"/>
        </w:rPr>
        <w:t>Extremism</w:t>
      </w:r>
      <w:r w:rsidRPr="001521BE">
        <w:rPr>
          <w:color w:val="002060"/>
        </w:rPr>
        <w:t xml:space="preserve"> – such as the vocal or active opposition to our fundamental values, including democracy, the rule of law, individual liberty and the mutual respect and tolerance of different faiths and beliefs</w:t>
      </w:r>
    </w:p>
    <w:p w14:paraId="1A9937BD" w14:textId="217C57AC" w:rsidR="00DE3B48" w:rsidRPr="001521BE" w:rsidRDefault="00DE3B48" w:rsidP="008843A7">
      <w:pPr>
        <w:pStyle w:val="ListParagraph"/>
        <w:numPr>
          <w:ilvl w:val="1"/>
          <w:numId w:val="8"/>
        </w:numPr>
        <w:autoSpaceDE/>
        <w:autoSpaceDN/>
        <w:adjustRightInd/>
        <w:spacing w:before="0" w:after="0" w:line="256" w:lineRule="auto"/>
        <w:contextualSpacing/>
        <w:rPr>
          <w:color w:val="002060"/>
        </w:rPr>
      </w:pPr>
      <w:r w:rsidRPr="001521BE">
        <w:rPr>
          <w:b/>
          <w:bCs/>
          <w:color w:val="002060"/>
        </w:rPr>
        <w:t>Radicalisation</w:t>
      </w:r>
      <w:r w:rsidRPr="001521BE">
        <w:rPr>
          <w:color w:val="002060"/>
        </w:rPr>
        <w:t xml:space="preserve"> – such as the process by which a person comes to support terrorism and extremist ideologies associated with terrorist groups</w:t>
      </w:r>
    </w:p>
    <w:p w14:paraId="02FC0E41" w14:textId="77777777" w:rsidR="00DE3B48" w:rsidRPr="001521BE" w:rsidRDefault="00DE3B48" w:rsidP="008843A7">
      <w:pPr>
        <w:pStyle w:val="ListParagraph"/>
        <w:numPr>
          <w:ilvl w:val="1"/>
          <w:numId w:val="8"/>
        </w:numPr>
        <w:autoSpaceDE/>
        <w:autoSpaceDN/>
        <w:adjustRightInd/>
        <w:spacing w:before="0" w:after="0" w:line="256" w:lineRule="auto"/>
        <w:contextualSpacing/>
        <w:rPr>
          <w:color w:val="002060"/>
        </w:rPr>
      </w:pPr>
      <w:r w:rsidRPr="001521BE">
        <w:rPr>
          <w:b/>
          <w:bCs/>
          <w:color w:val="002060"/>
        </w:rPr>
        <w:t>Terrorism</w:t>
      </w:r>
      <w:r w:rsidRPr="001521BE">
        <w:rPr>
          <w:color w:val="002060"/>
        </w:rPr>
        <w:t xml:space="preserve"> – defined as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 </w:t>
      </w:r>
    </w:p>
    <w:p w14:paraId="1ABB76C2" w14:textId="77777777" w:rsidR="00DE3B48" w:rsidRPr="001521BE" w:rsidRDefault="00DE3B48" w:rsidP="00DE3B48">
      <w:pPr>
        <w:rPr>
          <w:color w:val="002060"/>
        </w:rPr>
      </w:pPr>
    </w:p>
    <w:p w14:paraId="24C7AB3A" w14:textId="77777777" w:rsidR="00DE3B48" w:rsidRPr="001521BE" w:rsidRDefault="00DE3B48" w:rsidP="00DE3B48">
      <w:pPr>
        <w:rPr>
          <w:color w:val="002060"/>
        </w:rPr>
      </w:pPr>
      <w:r w:rsidRPr="001521BE">
        <w:rPr>
          <w:color w:val="002060"/>
        </w:rPr>
        <w:t>All staff need to be alert to changes in children and young people’s behaviour which could indicate that they may need help or protection.</w:t>
      </w:r>
    </w:p>
    <w:p w14:paraId="1B0083C6" w14:textId="77777777" w:rsidR="00DE3B48" w:rsidRPr="001521BE" w:rsidRDefault="00DE3B48" w:rsidP="00DE3B48">
      <w:pPr>
        <w:rPr>
          <w:color w:val="002060"/>
        </w:rPr>
      </w:pPr>
    </w:p>
    <w:p w14:paraId="7DCC0324" w14:textId="77777777" w:rsidR="00DE3B48" w:rsidRPr="001521BE" w:rsidRDefault="00DE3B48" w:rsidP="00DE3B48">
      <w:pPr>
        <w:rPr>
          <w:color w:val="002060"/>
        </w:rPr>
      </w:pPr>
      <w:r w:rsidRPr="001521BE">
        <w:rPr>
          <w:color w:val="002060"/>
        </w:rPr>
        <w:t>We know children and young people are vulnerable to extremist ideology and radicalisation. Similar to protecting children from other forms of harms and abuse, protecting children from harm. As part of our whole safeguarding approach, we include and consider the following.</w:t>
      </w:r>
    </w:p>
    <w:p w14:paraId="16A16F78" w14:textId="77777777" w:rsidR="00DE3B48" w:rsidRPr="001521BE" w:rsidRDefault="00DE3B48" w:rsidP="00DE3B48">
      <w:pPr>
        <w:rPr>
          <w:color w:val="002060"/>
        </w:rPr>
      </w:pPr>
    </w:p>
    <w:p w14:paraId="4A3E1DF1" w14:textId="77777777" w:rsidR="00DE3B48" w:rsidRPr="001521BE" w:rsidRDefault="00DE3B48" w:rsidP="008843A7">
      <w:pPr>
        <w:pStyle w:val="ListParagraph"/>
        <w:numPr>
          <w:ilvl w:val="0"/>
          <w:numId w:val="7"/>
        </w:numPr>
        <w:autoSpaceDE/>
        <w:autoSpaceDN/>
        <w:adjustRightInd/>
        <w:spacing w:before="0" w:after="0"/>
        <w:contextualSpacing/>
        <w:jc w:val="both"/>
        <w:rPr>
          <w:color w:val="002060"/>
        </w:rPr>
      </w:pPr>
      <w:r w:rsidRPr="001521BE">
        <w:rPr>
          <w:color w:val="002060"/>
        </w:rPr>
        <w:t>Extremism is the vocal or active opposition to our fundamental values, including democracy, the rule of law, individual liberty and the mutual respect and tolerance of different faiths and beliefs. This also includes calling for the death of members of the armed forces.</w:t>
      </w:r>
    </w:p>
    <w:p w14:paraId="4C0F8E1A" w14:textId="77777777" w:rsidR="00DE3B48" w:rsidRPr="001521BE" w:rsidRDefault="00DE3B48" w:rsidP="008843A7">
      <w:pPr>
        <w:pStyle w:val="ListParagraph"/>
        <w:numPr>
          <w:ilvl w:val="0"/>
          <w:numId w:val="7"/>
        </w:numPr>
        <w:autoSpaceDE/>
        <w:autoSpaceDN/>
        <w:adjustRightInd/>
        <w:spacing w:before="0" w:after="0"/>
        <w:contextualSpacing/>
        <w:jc w:val="both"/>
        <w:rPr>
          <w:color w:val="002060"/>
        </w:rPr>
      </w:pPr>
      <w:r w:rsidRPr="001521BE">
        <w:rPr>
          <w:color w:val="002060"/>
        </w:rPr>
        <w:t>Radicalisation refers to the process by which a person comes to support terrorism and extremist ideologies associated with terrorist groups.</w:t>
      </w:r>
    </w:p>
    <w:p w14:paraId="0BCB5656" w14:textId="77777777" w:rsidR="00DE3B48" w:rsidRPr="001521BE" w:rsidRDefault="00DE3B48" w:rsidP="008843A7">
      <w:pPr>
        <w:pStyle w:val="ListParagraph"/>
        <w:numPr>
          <w:ilvl w:val="0"/>
          <w:numId w:val="7"/>
        </w:numPr>
        <w:autoSpaceDE/>
        <w:autoSpaceDN/>
        <w:adjustRightInd/>
        <w:spacing w:before="0" w:after="0"/>
        <w:contextualSpacing/>
        <w:jc w:val="both"/>
        <w:rPr>
          <w:color w:val="002060"/>
        </w:rPr>
      </w:pPr>
      <w:r w:rsidRPr="001521BE">
        <w:rPr>
          <w:color w:val="002060"/>
        </w:rPr>
        <w:t>Terrorism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14:paraId="12BBE162" w14:textId="77777777" w:rsidR="00DE3B48" w:rsidRPr="001521BE" w:rsidRDefault="00DE3B48" w:rsidP="00DE3B48">
      <w:pPr>
        <w:jc w:val="both"/>
        <w:rPr>
          <w:color w:val="002060"/>
        </w:rPr>
      </w:pPr>
    </w:p>
    <w:p w14:paraId="4CC232A9" w14:textId="77777777" w:rsidR="00DE3B48" w:rsidRPr="001521BE" w:rsidRDefault="00DE3B48" w:rsidP="00DE3B48">
      <w:pPr>
        <w:jc w:val="both"/>
        <w:rPr>
          <w:color w:val="002060"/>
        </w:rPr>
      </w:pPr>
      <w:r w:rsidRPr="001521BE">
        <w:rPr>
          <w:color w:val="002060"/>
        </w:rPr>
        <w:t xml:space="preserve">Staff will use the Prevent risk assessment and their professional judgement in identifying children who might be at risk of radicalisation and act proportionately. When any member of our staff has concerns that a pupil may be at risk of radicalisation or involved in terrorism, they should speak with the DSL. If there is a concern that a child or young person is being radicalised or at risk of being drawn into terrorism refer to Children’s Services as with any other safeguarding concern.  All concerns will be recorded on CPOMS. In addition, links with the local Channel lead can be made by the DSL and where necessary, individual cases will be referred to the local Channel Panel </w:t>
      </w:r>
      <w:hyperlink r:id="rId39" w:history="1">
        <w:r w:rsidRPr="001521BE">
          <w:rPr>
            <w:rStyle w:val="Hyperlink"/>
            <w:rFonts w:eastAsiaTheme="majorEastAsia"/>
            <w:color w:val="002060"/>
          </w:rPr>
          <w:t>Channel guidance.</w:t>
        </w:r>
      </w:hyperlink>
      <w:r w:rsidRPr="001521BE">
        <w:rPr>
          <w:color w:val="002060"/>
        </w:rPr>
        <w:t xml:space="preserve"> for screening and assessment. </w:t>
      </w:r>
    </w:p>
    <w:p w14:paraId="511E50DD" w14:textId="77777777" w:rsidR="00DE3B48" w:rsidRPr="001521BE" w:rsidRDefault="00DE3B48" w:rsidP="00DE3B48">
      <w:pPr>
        <w:jc w:val="both"/>
        <w:rPr>
          <w:color w:val="002060"/>
        </w:rPr>
      </w:pPr>
    </w:p>
    <w:p w14:paraId="13111577" w14:textId="77777777" w:rsidR="00DE3B48" w:rsidRPr="001521BE" w:rsidRDefault="00DE3B48" w:rsidP="00DE3B48">
      <w:pPr>
        <w:jc w:val="both"/>
        <w:rPr>
          <w:color w:val="002060"/>
        </w:rPr>
      </w:pPr>
      <w:r w:rsidRPr="001521BE">
        <w:rPr>
          <w:color w:val="002060"/>
        </w:rPr>
        <w:t>We will ensure that the DSL will complete local training on the locality risks, and these will be cascaded to our staff</w:t>
      </w:r>
    </w:p>
    <w:p w14:paraId="11712E48" w14:textId="77777777" w:rsidR="00DE3B48" w:rsidRPr="001521BE" w:rsidRDefault="00DE3B48" w:rsidP="00DE3B48">
      <w:pPr>
        <w:jc w:val="both"/>
        <w:rPr>
          <w:color w:val="002060"/>
        </w:rPr>
      </w:pPr>
    </w:p>
    <w:p w14:paraId="3E092E8A" w14:textId="77777777" w:rsidR="00DE3B48" w:rsidRPr="001521BE" w:rsidRDefault="00DE3B48" w:rsidP="00DE3B48">
      <w:pPr>
        <w:rPr>
          <w:rStyle w:val="IntenseEmphasis"/>
          <w:color w:val="002060"/>
        </w:rPr>
      </w:pPr>
      <w:r w:rsidRPr="001521BE">
        <w:rPr>
          <w:color w:val="002060"/>
        </w:rPr>
        <w:lastRenderedPageBreak/>
        <w:t xml:space="preserve">In our school this will be part of our annual training programme by the DSL. Due diligence checks should be undertaken by the school on any organisation that uses its facilities. </w:t>
      </w:r>
    </w:p>
    <w:p w14:paraId="014B2852" w14:textId="77777777" w:rsidR="00DE3B48" w:rsidRPr="001521BE" w:rsidRDefault="00DE3B48" w:rsidP="00DE3B48">
      <w:pPr>
        <w:rPr>
          <w:color w:val="002060"/>
        </w:rPr>
      </w:pPr>
    </w:p>
    <w:p w14:paraId="3B569081" w14:textId="77777777" w:rsidR="00DE3B48" w:rsidRPr="001521BE" w:rsidRDefault="00DE3B48" w:rsidP="00DE3B48">
      <w:pPr>
        <w:rPr>
          <w:color w:val="002060"/>
        </w:rPr>
      </w:pPr>
      <w:r w:rsidRPr="001521BE">
        <w:rPr>
          <w:color w:val="002060"/>
        </w:rPr>
        <w:t>There is no single way of identifying whether a child is likely to be susceptible to an extremist ideology. Background factors combined with specific influences such as family and friends may contribute to a child’s vulnerability. Similarly, radicalisation can occur through many different methods (such as social media or the internet) and settings (such as within the home).</w:t>
      </w:r>
    </w:p>
    <w:p w14:paraId="02F27FFB" w14:textId="77777777" w:rsidR="00DE3B48" w:rsidRPr="001521BE" w:rsidRDefault="00DE3B48" w:rsidP="00DE3B48">
      <w:pPr>
        <w:rPr>
          <w:color w:val="002060"/>
        </w:rPr>
      </w:pPr>
    </w:p>
    <w:p w14:paraId="2C247A54" w14:textId="77777777" w:rsidR="00DE3B48" w:rsidRPr="001521BE" w:rsidRDefault="00DE3B48" w:rsidP="00DE3B48">
      <w:pPr>
        <w:rPr>
          <w:color w:val="002060"/>
        </w:rPr>
      </w:pPr>
      <w:r w:rsidRPr="001521BE">
        <w:rPr>
          <w:color w:val="002060"/>
        </w:rPr>
        <w:t>However, it is possible to protect vulnerable people from extremist ideology and intervene to prevent those at risk of radicalisation being radicalised. As with other safeguarding risks, staff are alert to changes in children’s behaviour, which could indicate that they may be in need of help or protection. Staff use their judgement in identifying children who might be at risk of radicalisation and act proportionately which may include the DSL (or deputy) making a Prevent referral.</w:t>
      </w:r>
    </w:p>
    <w:p w14:paraId="0E75C090" w14:textId="77777777" w:rsidR="00DE3B48" w:rsidRPr="001521BE" w:rsidRDefault="00DE3B48" w:rsidP="00DE3B48">
      <w:pPr>
        <w:rPr>
          <w:color w:val="002060"/>
        </w:rPr>
      </w:pPr>
    </w:p>
    <w:p w14:paraId="566908D6" w14:textId="77777777" w:rsidR="00DE3B48" w:rsidRPr="001521BE" w:rsidRDefault="00DE3B48" w:rsidP="00DE3B48">
      <w:pPr>
        <w:rPr>
          <w:color w:val="002060"/>
        </w:rPr>
      </w:pPr>
      <w:r w:rsidRPr="001521BE">
        <w:rPr>
          <w:color w:val="002060"/>
        </w:rPr>
        <w:t>The DSL and any deputies for the setting are aware of local procedures for making a Prevent referral.</w:t>
      </w:r>
    </w:p>
    <w:p w14:paraId="1684E03F" w14:textId="77777777" w:rsidR="00DE3B48" w:rsidRPr="001521BE" w:rsidRDefault="00DE3B48" w:rsidP="00DE3B48">
      <w:pPr>
        <w:rPr>
          <w:color w:val="002060"/>
        </w:rPr>
      </w:pPr>
    </w:p>
    <w:p w14:paraId="029B96F3" w14:textId="77777777" w:rsidR="00DE3B48" w:rsidRPr="001521BE" w:rsidRDefault="00DE3B48" w:rsidP="00DE3B48">
      <w:pPr>
        <w:rPr>
          <w:color w:val="002060"/>
        </w:rPr>
      </w:pPr>
      <w:r w:rsidRPr="001521BE">
        <w:rPr>
          <w:color w:val="002060"/>
        </w:rPr>
        <w:t xml:space="preserve">As defined in the Government’s Counter Extremism Strategy </w:t>
      </w:r>
      <w:hyperlink r:id="rId40" w:history="1">
        <w:r w:rsidRPr="001521BE">
          <w:rPr>
            <w:rStyle w:val="Hyperlink"/>
            <w:rFonts w:eastAsiaTheme="majorEastAsia"/>
            <w:color w:val="002060"/>
          </w:rPr>
          <w:t>https://www.gov.uk/government/publications/counter-extremism-strategy</w:t>
        </w:r>
      </w:hyperlink>
      <w:r w:rsidRPr="001521BE">
        <w:rPr>
          <w:color w:val="002060"/>
        </w:rPr>
        <w:t>.</w:t>
      </w:r>
    </w:p>
    <w:p w14:paraId="25FA9563" w14:textId="77777777" w:rsidR="00DE3B48" w:rsidRPr="001521BE" w:rsidRDefault="00DE3B48" w:rsidP="00DE3B48">
      <w:pPr>
        <w:rPr>
          <w:color w:val="002060"/>
        </w:rPr>
      </w:pPr>
      <w:r w:rsidRPr="001521BE">
        <w:rPr>
          <w:color w:val="002060"/>
        </w:rPr>
        <w:t xml:space="preserve"> As defined in the Revised Prevent Duty Guidance for England and Wales </w:t>
      </w:r>
      <w:hyperlink r:id="rId41" w:history="1">
        <w:r w:rsidRPr="001521BE">
          <w:rPr>
            <w:rStyle w:val="Hyperlink"/>
            <w:rFonts w:eastAsiaTheme="majorEastAsia"/>
            <w:color w:val="002060"/>
          </w:rPr>
          <w:t>https://www.gov.uk/government/publications/prevent-duty-guidance/revised-prevent-duty-guidance-for-england-and-wales</w:t>
        </w:r>
      </w:hyperlink>
      <w:r w:rsidRPr="001521BE">
        <w:rPr>
          <w:color w:val="002060"/>
        </w:rPr>
        <w:t>.</w:t>
      </w:r>
    </w:p>
    <w:p w14:paraId="1941B7C8" w14:textId="77777777" w:rsidR="00DE3B48" w:rsidRPr="001521BE" w:rsidRDefault="00DE3B48" w:rsidP="00DE3B48">
      <w:pPr>
        <w:rPr>
          <w:color w:val="002060"/>
        </w:rPr>
      </w:pPr>
      <w:r w:rsidRPr="001521BE">
        <w:rPr>
          <w:color w:val="002060"/>
        </w:rPr>
        <w:t xml:space="preserve">As defined in the Terrorism Act 2000 (TACT 2000) </w:t>
      </w:r>
      <w:hyperlink r:id="rId42" w:history="1">
        <w:r w:rsidRPr="001521BE">
          <w:rPr>
            <w:rStyle w:val="Hyperlink"/>
            <w:rFonts w:eastAsiaTheme="majorEastAsia"/>
            <w:color w:val="002060"/>
          </w:rPr>
          <w:t>http://www.legislation.gov.uk/ukpga/2000/11/contents</w:t>
        </w:r>
      </w:hyperlink>
    </w:p>
    <w:p w14:paraId="093442B6" w14:textId="77777777" w:rsidR="00DE3B48" w:rsidRPr="001521BE" w:rsidRDefault="00DE3B48" w:rsidP="00DE3B48">
      <w:pPr>
        <w:rPr>
          <w:color w:val="002060"/>
        </w:rPr>
      </w:pPr>
    </w:p>
    <w:p w14:paraId="12555909" w14:textId="56CE26F8" w:rsidR="00147546" w:rsidRDefault="00147546" w:rsidP="00147546">
      <w:pPr>
        <w:pStyle w:val="Heading2"/>
        <w:spacing w:before="0" w:after="0"/>
        <w:rPr>
          <w:color w:val="002060"/>
          <w:sz w:val="22"/>
          <w:szCs w:val="22"/>
        </w:rPr>
      </w:pPr>
      <w:r w:rsidRPr="001521BE">
        <w:rPr>
          <w:color w:val="002060"/>
          <w:sz w:val="22"/>
          <w:szCs w:val="22"/>
        </w:rPr>
        <w:t>Section 1</w:t>
      </w:r>
      <w:r>
        <w:rPr>
          <w:color w:val="002060"/>
          <w:sz w:val="22"/>
          <w:szCs w:val="22"/>
        </w:rPr>
        <w:t>2</w:t>
      </w:r>
      <w:r w:rsidRPr="001521BE">
        <w:rPr>
          <w:color w:val="002060"/>
          <w:sz w:val="22"/>
          <w:szCs w:val="22"/>
        </w:rPr>
        <w:t xml:space="preserve"> </w:t>
      </w:r>
      <w:r w:rsidR="00431776">
        <w:rPr>
          <w:color w:val="002060"/>
          <w:sz w:val="22"/>
          <w:szCs w:val="22"/>
        </w:rPr>
        <w:t>Other Important Safeguarding Factors</w:t>
      </w:r>
    </w:p>
    <w:p w14:paraId="7FF695C5" w14:textId="77777777" w:rsidR="00147546" w:rsidRPr="00147546" w:rsidRDefault="00147546" w:rsidP="00147546"/>
    <w:p w14:paraId="34EFE56F" w14:textId="7646B9DD" w:rsidR="00DE3B48" w:rsidRPr="001521BE" w:rsidRDefault="00DE3B48" w:rsidP="00DE3B48">
      <w:pPr>
        <w:pStyle w:val="Heading3"/>
        <w:rPr>
          <w:color w:val="002060"/>
        </w:rPr>
      </w:pPr>
      <w:r w:rsidRPr="001521BE">
        <w:rPr>
          <w:color w:val="002060"/>
        </w:rPr>
        <w:t>Children with special educational needs, disabilities, or health issues</w:t>
      </w:r>
    </w:p>
    <w:p w14:paraId="72419855" w14:textId="77777777" w:rsidR="00DE3B48" w:rsidRPr="001521BE" w:rsidRDefault="00DE3B48" w:rsidP="00DE3B48">
      <w:pPr>
        <w:rPr>
          <w:rFonts w:cstheme="minorHAnsi"/>
          <w:color w:val="002060"/>
        </w:rPr>
      </w:pPr>
      <w:r w:rsidRPr="001521BE">
        <w:rPr>
          <w:rFonts w:cstheme="minorHAnsi"/>
          <w:color w:val="002060"/>
          <w:spacing w:val="-1"/>
        </w:rPr>
        <w:t>C</w:t>
      </w:r>
      <w:r w:rsidRPr="001521BE">
        <w:rPr>
          <w:rFonts w:cstheme="minorHAnsi"/>
          <w:color w:val="002060"/>
        </w:rPr>
        <w:t>h</w:t>
      </w:r>
      <w:r w:rsidRPr="001521BE">
        <w:rPr>
          <w:rFonts w:cstheme="minorHAnsi"/>
          <w:color w:val="002060"/>
          <w:spacing w:val="1"/>
        </w:rPr>
        <w:t>i</w:t>
      </w:r>
      <w:r w:rsidRPr="001521BE">
        <w:rPr>
          <w:rFonts w:cstheme="minorHAnsi"/>
          <w:color w:val="002060"/>
          <w:spacing w:val="-1"/>
        </w:rPr>
        <w:t>l</w:t>
      </w:r>
      <w:r w:rsidRPr="001521BE">
        <w:rPr>
          <w:rFonts w:cstheme="minorHAnsi"/>
          <w:color w:val="002060"/>
        </w:rPr>
        <w:t xml:space="preserve">dren </w:t>
      </w:r>
      <w:r w:rsidRPr="001521BE">
        <w:rPr>
          <w:rFonts w:cstheme="minorHAnsi"/>
          <w:color w:val="002060"/>
          <w:spacing w:val="-1"/>
        </w:rPr>
        <w:t>w</w:t>
      </w:r>
      <w:r w:rsidRPr="001521BE">
        <w:rPr>
          <w:rFonts w:cstheme="minorHAnsi"/>
          <w:color w:val="002060"/>
          <w:spacing w:val="1"/>
        </w:rPr>
        <w:t>it</w:t>
      </w:r>
      <w:r w:rsidRPr="001521BE">
        <w:rPr>
          <w:rFonts w:cstheme="minorHAnsi"/>
          <w:color w:val="002060"/>
        </w:rPr>
        <w:t>h spec</w:t>
      </w:r>
      <w:r w:rsidRPr="001521BE">
        <w:rPr>
          <w:rFonts w:cstheme="minorHAnsi"/>
          <w:color w:val="002060"/>
          <w:spacing w:val="-1"/>
        </w:rPr>
        <w:t>i</w:t>
      </w:r>
      <w:r w:rsidRPr="001521BE">
        <w:rPr>
          <w:rFonts w:cstheme="minorHAnsi"/>
          <w:color w:val="002060"/>
        </w:rPr>
        <w:t xml:space="preserve">al </w:t>
      </w:r>
      <w:r w:rsidRPr="001521BE">
        <w:rPr>
          <w:rFonts w:cstheme="minorHAnsi"/>
          <w:color w:val="002060"/>
          <w:spacing w:val="1"/>
        </w:rPr>
        <w:t>e</w:t>
      </w:r>
      <w:r w:rsidRPr="001521BE">
        <w:rPr>
          <w:rFonts w:cstheme="minorHAnsi"/>
          <w:color w:val="002060"/>
        </w:rPr>
        <w:t>ducat</w:t>
      </w:r>
      <w:r w:rsidRPr="001521BE">
        <w:rPr>
          <w:rFonts w:cstheme="minorHAnsi"/>
          <w:color w:val="002060"/>
          <w:spacing w:val="-1"/>
        </w:rPr>
        <w:t>i</w:t>
      </w:r>
      <w:r w:rsidRPr="001521BE">
        <w:rPr>
          <w:rFonts w:cstheme="minorHAnsi"/>
          <w:color w:val="002060"/>
        </w:rPr>
        <w:t>on</w:t>
      </w:r>
      <w:r w:rsidRPr="001521BE">
        <w:rPr>
          <w:rFonts w:cstheme="minorHAnsi"/>
          <w:color w:val="002060"/>
          <w:spacing w:val="1"/>
        </w:rPr>
        <w:t>a</w:t>
      </w:r>
      <w:r w:rsidRPr="001521BE">
        <w:rPr>
          <w:rFonts w:cstheme="minorHAnsi"/>
          <w:color w:val="002060"/>
        </w:rPr>
        <w:t>l needs or</w:t>
      </w:r>
      <w:r w:rsidRPr="001521BE">
        <w:rPr>
          <w:rFonts w:cstheme="minorHAnsi"/>
          <w:color w:val="002060"/>
          <w:spacing w:val="1"/>
        </w:rPr>
        <w:t xml:space="preserve"> </w:t>
      </w:r>
      <w:r w:rsidRPr="001521BE">
        <w:rPr>
          <w:rFonts w:cstheme="minorHAnsi"/>
          <w:color w:val="002060"/>
        </w:rPr>
        <w:t>d</w:t>
      </w:r>
      <w:r w:rsidRPr="001521BE">
        <w:rPr>
          <w:rFonts w:cstheme="minorHAnsi"/>
          <w:color w:val="002060"/>
          <w:spacing w:val="1"/>
        </w:rPr>
        <w:t>i</w:t>
      </w:r>
      <w:r w:rsidRPr="001521BE">
        <w:rPr>
          <w:rFonts w:cstheme="minorHAnsi"/>
          <w:color w:val="002060"/>
        </w:rPr>
        <w:t>sab</w:t>
      </w:r>
      <w:r w:rsidRPr="001521BE">
        <w:rPr>
          <w:rFonts w:cstheme="minorHAnsi"/>
          <w:color w:val="002060"/>
          <w:spacing w:val="-1"/>
        </w:rPr>
        <w:t>i</w:t>
      </w:r>
      <w:r w:rsidRPr="001521BE">
        <w:rPr>
          <w:rFonts w:cstheme="minorHAnsi"/>
          <w:color w:val="002060"/>
          <w:spacing w:val="1"/>
        </w:rPr>
        <w:t>l</w:t>
      </w:r>
      <w:r w:rsidRPr="001521BE">
        <w:rPr>
          <w:rFonts w:cstheme="minorHAnsi"/>
          <w:color w:val="002060"/>
          <w:spacing w:val="-1"/>
        </w:rPr>
        <w:t>i</w:t>
      </w:r>
      <w:r w:rsidRPr="001521BE">
        <w:rPr>
          <w:rFonts w:cstheme="minorHAnsi"/>
          <w:color w:val="002060"/>
          <w:spacing w:val="1"/>
        </w:rPr>
        <w:t>t</w:t>
      </w:r>
      <w:r w:rsidRPr="001521BE">
        <w:rPr>
          <w:rFonts w:cstheme="minorHAnsi"/>
          <w:color w:val="002060"/>
          <w:spacing w:val="-1"/>
        </w:rPr>
        <w:t>i</w:t>
      </w:r>
      <w:r w:rsidRPr="001521BE">
        <w:rPr>
          <w:rFonts w:cstheme="minorHAnsi"/>
          <w:color w:val="002060"/>
        </w:rPr>
        <w:t xml:space="preserve">es </w:t>
      </w:r>
      <w:r w:rsidRPr="001521BE">
        <w:rPr>
          <w:rFonts w:cstheme="minorHAnsi"/>
          <w:color w:val="002060"/>
          <w:spacing w:val="1"/>
        </w:rPr>
        <w:t>(S</w:t>
      </w:r>
      <w:r w:rsidRPr="001521BE">
        <w:rPr>
          <w:rFonts w:cstheme="minorHAnsi"/>
          <w:color w:val="002060"/>
        </w:rPr>
        <w:t>E</w:t>
      </w:r>
      <w:r w:rsidRPr="001521BE">
        <w:rPr>
          <w:rFonts w:cstheme="minorHAnsi"/>
          <w:color w:val="002060"/>
          <w:spacing w:val="-1"/>
        </w:rPr>
        <w:t>ND</w:t>
      </w:r>
      <w:r w:rsidRPr="001521BE">
        <w:rPr>
          <w:rFonts w:cstheme="minorHAnsi"/>
          <w:color w:val="002060"/>
        </w:rPr>
        <w:t>)</w:t>
      </w:r>
      <w:r w:rsidRPr="001521BE">
        <w:rPr>
          <w:rFonts w:cstheme="minorHAnsi"/>
          <w:color w:val="002060"/>
          <w:spacing w:val="1"/>
        </w:rPr>
        <w:t xml:space="preserve"> </w:t>
      </w:r>
      <w:r w:rsidRPr="001521BE">
        <w:rPr>
          <w:rFonts w:cstheme="minorHAnsi"/>
          <w:color w:val="002060"/>
        </w:rPr>
        <w:t>or</w:t>
      </w:r>
      <w:r w:rsidRPr="001521BE">
        <w:rPr>
          <w:rFonts w:cstheme="minorHAnsi"/>
          <w:color w:val="002060"/>
          <w:spacing w:val="1"/>
        </w:rPr>
        <w:t xml:space="preserve"> </w:t>
      </w:r>
      <w:r w:rsidRPr="001521BE">
        <w:rPr>
          <w:rFonts w:cstheme="minorHAnsi"/>
          <w:color w:val="002060"/>
        </w:rPr>
        <w:t>cer</w:t>
      </w:r>
      <w:r w:rsidRPr="001521BE">
        <w:rPr>
          <w:rFonts w:cstheme="minorHAnsi"/>
          <w:color w:val="002060"/>
          <w:spacing w:val="1"/>
        </w:rPr>
        <w:t>t</w:t>
      </w:r>
      <w:r w:rsidRPr="001521BE">
        <w:rPr>
          <w:rFonts w:cstheme="minorHAnsi"/>
          <w:color w:val="002060"/>
        </w:rPr>
        <w:t>a</w:t>
      </w:r>
      <w:r w:rsidRPr="001521BE">
        <w:rPr>
          <w:rFonts w:cstheme="minorHAnsi"/>
          <w:color w:val="002060"/>
          <w:spacing w:val="-1"/>
        </w:rPr>
        <w:t>i</w:t>
      </w:r>
      <w:r w:rsidRPr="001521BE">
        <w:rPr>
          <w:rFonts w:cstheme="minorHAnsi"/>
          <w:color w:val="002060"/>
        </w:rPr>
        <w:t>n med</w:t>
      </w:r>
      <w:r w:rsidRPr="001521BE">
        <w:rPr>
          <w:rFonts w:cstheme="minorHAnsi"/>
          <w:color w:val="002060"/>
          <w:spacing w:val="-1"/>
        </w:rPr>
        <w:t>i</w:t>
      </w:r>
      <w:r w:rsidRPr="001521BE">
        <w:rPr>
          <w:rFonts w:cstheme="minorHAnsi"/>
          <w:color w:val="002060"/>
        </w:rPr>
        <w:t>cal or</w:t>
      </w:r>
      <w:r w:rsidRPr="001521BE">
        <w:rPr>
          <w:rFonts w:cstheme="minorHAnsi"/>
          <w:color w:val="002060"/>
          <w:spacing w:val="1"/>
        </w:rPr>
        <w:t xml:space="preserve"> </w:t>
      </w:r>
      <w:r w:rsidRPr="001521BE">
        <w:rPr>
          <w:rFonts w:cstheme="minorHAnsi"/>
          <w:color w:val="002060"/>
        </w:rPr>
        <w:t>phys</w:t>
      </w:r>
      <w:r w:rsidRPr="001521BE">
        <w:rPr>
          <w:rFonts w:cstheme="minorHAnsi"/>
          <w:color w:val="002060"/>
          <w:spacing w:val="-1"/>
        </w:rPr>
        <w:t>i</w:t>
      </w:r>
      <w:r w:rsidRPr="001521BE">
        <w:rPr>
          <w:rFonts w:cstheme="minorHAnsi"/>
          <w:color w:val="002060"/>
        </w:rPr>
        <w:t>cal hea</w:t>
      </w:r>
      <w:r w:rsidRPr="001521BE">
        <w:rPr>
          <w:rFonts w:cstheme="minorHAnsi"/>
          <w:color w:val="002060"/>
          <w:spacing w:val="-1"/>
        </w:rPr>
        <w:t>l</w:t>
      </w:r>
      <w:r w:rsidRPr="001521BE">
        <w:rPr>
          <w:rFonts w:cstheme="minorHAnsi"/>
          <w:color w:val="002060"/>
          <w:spacing w:val="1"/>
        </w:rPr>
        <w:t>t</w:t>
      </w:r>
      <w:r w:rsidRPr="001521BE">
        <w:rPr>
          <w:rFonts w:cstheme="minorHAnsi"/>
          <w:color w:val="002060"/>
        </w:rPr>
        <w:t>h co</w:t>
      </w:r>
      <w:r w:rsidRPr="001521BE">
        <w:rPr>
          <w:rFonts w:cstheme="minorHAnsi"/>
          <w:color w:val="002060"/>
          <w:spacing w:val="1"/>
        </w:rPr>
        <w:t>n</w:t>
      </w:r>
      <w:r w:rsidRPr="001521BE">
        <w:rPr>
          <w:rFonts w:cstheme="minorHAnsi"/>
          <w:color w:val="002060"/>
        </w:rPr>
        <w:t>d</w:t>
      </w:r>
      <w:r w:rsidRPr="001521BE">
        <w:rPr>
          <w:rFonts w:cstheme="minorHAnsi"/>
          <w:color w:val="002060"/>
          <w:spacing w:val="-1"/>
        </w:rPr>
        <w:t>i</w:t>
      </w:r>
      <w:r w:rsidRPr="001521BE">
        <w:rPr>
          <w:rFonts w:cstheme="minorHAnsi"/>
          <w:color w:val="002060"/>
          <w:spacing w:val="1"/>
        </w:rPr>
        <w:t>t</w:t>
      </w:r>
      <w:r w:rsidRPr="001521BE">
        <w:rPr>
          <w:rFonts w:cstheme="minorHAnsi"/>
          <w:color w:val="002060"/>
          <w:spacing w:val="-1"/>
        </w:rPr>
        <w:t>i</w:t>
      </w:r>
      <w:r w:rsidRPr="001521BE">
        <w:rPr>
          <w:rFonts w:cstheme="minorHAnsi"/>
          <w:color w:val="002060"/>
        </w:rPr>
        <w:t>ons can</w:t>
      </w:r>
      <w:r w:rsidRPr="001521BE">
        <w:rPr>
          <w:rFonts w:cstheme="minorHAnsi"/>
          <w:color w:val="002060"/>
          <w:spacing w:val="2"/>
        </w:rPr>
        <w:t xml:space="preserve"> </w:t>
      </w:r>
      <w:r w:rsidRPr="001521BE">
        <w:rPr>
          <w:rFonts w:cstheme="minorHAnsi"/>
          <w:color w:val="002060"/>
          <w:spacing w:val="1"/>
        </w:rPr>
        <w:t>f</w:t>
      </w:r>
      <w:r w:rsidRPr="001521BE">
        <w:rPr>
          <w:rFonts w:cstheme="minorHAnsi"/>
          <w:color w:val="002060"/>
        </w:rPr>
        <w:t>ace add</w:t>
      </w:r>
      <w:r w:rsidRPr="001521BE">
        <w:rPr>
          <w:rFonts w:cstheme="minorHAnsi"/>
          <w:color w:val="002060"/>
          <w:spacing w:val="-1"/>
        </w:rPr>
        <w:t>i</w:t>
      </w:r>
      <w:r w:rsidRPr="001521BE">
        <w:rPr>
          <w:rFonts w:cstheme="minorHAnsi"/>
          <w:color w:val="002060"/>
          <w:spacing w:val="1"/>
        </w:rPr>
        <w:t>t</w:t>
      </w:r>
      <w:r w:rsidRPr="001521BE">
        <w:rPr>
          <w:rFonts w:cstheme="minorHAnsi"/>
          <w:color w:val="002060"/>
          <w:spacing w:val="-1"/>
        </w:rPr>
        <w:t>i</w:t>
      </w:r>
      <w:r w:rsidRPr="001521BE">
        <w:rPr>
          <w:rFonts w:cstheme="minorHAnsi"/>
          <w:color w:val="002060"/>
          <w:spacing w:val="1"/>
        </w:rPr>
        <w:t>o</w:t>
      </w:r>
      <w:r w:rsidRPr="001521BE">
        <w:rPr>
          <w:rFonts w:cstheme="minorHAnsi"/>
          <w:color w:val="002060"/>
        </w:rPr>
        <w:t>nal safeg</w:t>
      </w:r>
      <w:r w:rsidRPr="001521BE">
        <w:rPr>
          <w:rFonts w:cstheme="minorHAnsi"/>
          <w:color w:val="002060"/>
          <w:spacing w:val="1"/>
        </w:rPr>
        <w:t>u</w:t>
      </w:r>
      <w:r w:rsidRPr="001521BE">
        <w:rPr>
          <w:rFonts w:cstheme="minorHAnsi"/>
          <w:color w:val="002060"/>
        </w:rPr>
        <w:t>ard</w:t>
      </w:r>
      <w:r w:rsidRPr="001521BE">
        <w:rPr>
          <w:rFonts w:cstheme="minorHAnsi"/>
          <w:color w:val="002060"/>
          <w:spacing w:val="-1"/>
        </w:rPr>
        <w:t>i</w:t>
      </w:r>
      <w:r w:rsidRPr="001521BE">
        <w:rPr>
          <w:rFonts w:cstheme="minorHAnsi"/>
          <w:color w:val="002060"/>
        </w:rPr>
        <w:t>ng cha</w:t>
      </w:r>
      <w:r w:rsidRPr="001521BE">
        <w:rPr>
          <w:rFonts w:cstheme="minorHAnsi"/>
          <w:color w:val="002060"/>
          <w:spacing w:val="1"/>
        </w:rPr>
        <w:t>ll</w:t>
      </w:r>
      <w:r w:rsidRPr="001521BE">
        <w:rPr>
          <w:rFonts w:cstheme="minorHAnsi"/>
          <w:color w:val="002060"/>
        </w:rPr>
        <w:t>enges both</w:t>
      </w:r>
      <w:r w:rsidRPr="001521BE">
        <w:rPr>
          <w:rFonts w:cstheme="minorHAnsi"/>
          <w:color w:val="002060"/>
          <w:spacing w:val="2"/>
        </w:rPr>
        <w:t xml:space="preserve"> </w:t>
      </w:r>
      <w:r w:rsidRPr="001521BE">
        <w:rPr>
          <w:rFonts w:cstheme="minorHAnsi"/>
          <w:color w:val="002060"/>
        </w:rPr>
        <w:t>on</w:t>
      </w:r>
      <w:r w:rsidRPr="001521BE">
        <w:rPr>
          <w:rFonts w:cstheme="minorHAnsi"/>
          <w:color w:val="002060"/>
          <w:spacing w:val="-1"/>
        </w:rPr>
        <w:t>li</w:t>
      </w:r>
      <w:r w:rsidRPr="001521BE">
        <w:rPr>
          <w:rFonts w:cstheme="minorHAnsi"/>
          <w:color w:val="002060"/>
        </w:rPr>
        <w:t>ne a</w:t>
      </w:r>
      <w:r w:rsidRPr="001521BE">
        <w:rPr>
          <w:rFonts w:cstheme="minorHAnsi"/>
          <w:color w:val="002060"/>
          <w:spacing w:val="1"/>
        </w:rPr>
        <w:t>n</w:t>
      </w:r>
      <w:r w:rsidRPr="001521BE">
        <w:rPr>
          <w:rFonts w:cstheme="minorHAnsi"/>
          <w:color w:val="002060"/>
        </w:rPr>
        <w:t>d o</w:t>
      </w:r>
      <w:r w:rsidRPr="001521BE">
        <w:rPr>
          <w:rFonts w:cstheme="minorHAnsi"/>
          <w:color w:val="002060"/>
          <w:spacing w:val="1"/>
        </w:rPr>
        <w:t>ff</w:t>
      </w:r>
      <w:r w:rsidRPr="001521BE">
        <w:rPr>
          <w:rFonts w:cstheme="minorHAnsi"/>
          <w:color w:val="002060"/>
        </w:rPr>
        <w:t>line.</w:t>
      </w:r>
      <w:r w:rsidRPr="001521BE">
        <w:rPr>
          <w:rFonts w:cstheme="minorHAnsi"/>
          <w:color w:val="002060"/>
          <w:spacing w:val="1"/>
        </w:rPr>
        <w:t xml:space="preserve"> We </w:t>
      </w:r>
      <w:r w:rsidRPr="001521BE">
        <w:rPr>
          <w:rFonts w:cstheme="minorHAnsi"/>
          <w:color w:val="002060"/>
        </w:rPr>
        <w:t>ensu</w:t>
      </w:r>
      <w:r w:rsidRPr="001521BE">
        <w:rPr>
          <w:rFonts w:cstheme="minorHAnsi"/>
          <w:color w:val="002060"/>
          <w:spacing w:val="2"/>
        </w:rPr>
        <w:t>r</w:t>
      </w:r>
      <w:r w:rsidRPr="001521BE">
        <w:rPr>
          <w:rFonts w:cstheme="minorHAnsi"/>
          <w:color w:val="002060"/>
        </w:rPr>
        <w:t xml:space="preserve">e </w:t>
      </w:r>
      <w:r w:rsidRPr="001521BE">
        <w:rPr>
          <w:rFonts w:cstheme="minorHAnsi"/>
          <w:color w:val="002060"/>
          <w:spacing w:val="1"/>
        </w:rPr>
        <w:t xml:space="preserve">that our </w:t>
      </w:r>
      <w:r w:rsidRPr="001521BE">
        <w:rPr>
          <w:rFonts w:cstheme="minorHAnsi"/>
          <w:color w:val="002060"/>
        </w:rPr>
        <w:t>ch</w:t>
      </w:r>
      <w:r w:rsidRPr="001521BE">
        <w:rPr>
          <w:rFonts w:cstheme="minorHAnsi"/>
          <w:color w:val="002060"/>
          <w:spacing w:val="-1"/>
        </w:rPr>
        <w:t>il</w:t>
      </w:r>
      <w:r w:rsidRPr="001521BE">
        <w:rPr>
          <w:rFonts w:cstheme="minorHAnsi"/>
          <w:color w:val="002060"/>
        </w:rPr>
        <w:t>d</w:t>
      </w:r>
      <w:r w:rsidRPr="001521BE">
        <w:rPr>
          <w:rFonts w:cstheme="minorHAnsi"/>
          <w:color w:val="002060"/>
          <w:spacing w:val="2"/>
        </w:rPr>
        <w:t xml:space="preserve"> </w:t>
      </w:r>
      <w:r w:rsidRPr="001521BE">
        <w:rPr>
          <w:rFonts w:cstheme="minorHAnsi"/>
          <w:color w:val="002060"/>
        </w:rPr>
        <w:t>protec</w:t>
      </w:r>
      <w:r w:rsidRPr="001521BE">
        <w:rPr>
          <w:rFonts w:cstheme="minorHAnsi"/>
          <w:color w:val="002060"/>
          <w:spacing w:val="1"/>
        </w:rPr>
        <w:t>t</w:t>
      </w:r>
      <w:r w:rsidRPr="001521BE">
        <w:rPr>
          <w:rFonts w:cstheme="minorHAnsi"/>
          <w:color w:val="002060"/>
          <w:spacing w:val="-1"/>
        </w:rPr>
        <w:t>i</w:t>
      </w:r>
      <w:r w:rsidRPr="001521BE">
        <w:rPr>
          <w:rFonts w:cstheme="minorHAnsi"/>
          <w:color w:val="002060"/>
        </w:rPr>
        <w:t>on</w:t>
      </w:r>
      <w:r w:rsidRPr="001521BE">
        <w:rPr>
          <w:rFonts w:cstheme="minorHAnsi"/>
          <w:color w:val="002060"/>
          <w:spacing w:val="-1"/>
        </w:rPr>
        <w:t xml:space="preserve"> </w:t>
      </w:r>
      <w:r w:rsidRPr="001521BE">
        <w:rPr>
          <w:rFonts w:cstheme="minorHAnsi"/>
          <w:color w:val="002060"/>
        </w:rPr>
        <w:t>po</w:t>
      </w:r>
      <w:r w:rsidRPr="001521BE">
        <w:rPr>
          <w:rFonts w:cstheme="minorHAnsi"/>
          <w:color w:val="002060"/>
          <w:spacing w:val="-1"/>
        </w:rPr>
        <w:t>li</w:t>
      </w:r>
      <w:r w:rsidRPr="001521BE">
        <w:rPr>
          <w:rFonts w:cstheme="minorHAnsi"/>
          <w:color w:val="002060"/>
        </w:rPr>
        <w:t>cy ref</w:t>
      </w:r>
      <w:r w:rsidRPr="001521BE">
        <w:rPr>
          <w:rFonts w:cstheme="minorHAnsi"/>
          <w:color w:val="002060"/>
          <w:spacing w:val="-1"/>
        </w:rPr>
        <w:t>l</w:t>
      </w:r>
      <w:r w:rsidRPr="001521BE">
        <w:rPr>
          <w:rFonts w:cstheme="minorHAnsi"/>
          <w:color w:val="002060"/>
        </w:rPr>
        <w:t>ec</w:t>
      </w:r>
      <w:r w:rsidRPr="001521BE">
        <w:rPr>
          <w:rFonts w:cstheme="minorHAnsi"/>
          <w:color w:val="002060"/>
          <w:spacing w:val="1"/>
        </w:rPr>
        <w:t>t</w:t>
      </w:r>
      <w:r w:rsidRPr="001521BE">
        <w:rPr>
          <w:rFonts w:cstheme="minorHAnsi"/>
          <w:color w:val="002060"/>
        </w:rPr>
        <w:t>s</w:t>
      </w:r>
      <w:r w:rsidRPr="001521BE">
        <w:rPr>
          <w:rFonts w:cstheme="minorHAnsi"/>
          <w:color w:val="002060"/>
          <w:spacing w:val="1"/>
        </w:rPr>
        <w:t xml:space="preserve"> t</w:t>
      </w:r>
      <w:r w:rsidRPr="001521BE">
        <w:rPr>
          <w:rFonts w:cstheme="minorHAnsi"/>
          <w:color w:val="002060"/>
        </w:rPr>
        <w:t>he</w:t>
      </w:r>
      <w:r w:rsidRPr="001521BE">
        <w:rPr>
          <w:rFonts w:cstheme="minorHAnsi"/>
          <w:color w:val="002060"/>
          <w:spacing w:val="-1"/>
        </w:rPr>
        <w:t xml:space="preserve"> </w:t>
      </w:r>
      <w:r w:rsidRPr="001521BE">
        <w:rPr>
          <w:rFonts w:cstheme="minorHAnsi"/>
          <w:color w:val="002060"/>
          <w:spacing w:val="1"/>
        </w:rPr>
        <w:t>f</w:t>
      </w:r>
      <w:r w:rsidRPr="001521BE">
        <w:rPr>
          <w:rFonts w:cstheme="minorHAnsi"/>
          <w:color w:val="002060"/>
        </w:rPr>
        <w:t xml:space="preserve">act </w:t>
      </w:r>
      <w:r w:rsidRPr="001521BE">
        <w:rPr>
          <w:rFonts w:cstheme="minorHAnsi"/>
          <w:color w:val="002060"/>
          <w:spacing w:val="1"/>
        </w:rPr>
        <w:t>t</w:t>
      </w:r>
      <w:r w:rsidRPr="001521BE">
        <w:rPr>
          <w:rFonts w:cstheme="minorHAnsi"/>
          <w:color w:val="002060"/>
        </w:rPr>
        <w:t>hat</w:t>
      </w:r>
      <w:r w:rsidRPr="001521BE">
        <w:rPr>
          <w:rFonts w:cstheme="minorHAnsi"/>
          <w:color w:val="002060"/>
          <w:spacing w:val="1"/>
        </w:rPr>
        <w:t xml:space="preserve"> </w:t>
      </w:r>
      <w:r w:rsidRPr="001521BE">
        <w:rPr>
          <w:rFonts w:cstheme="minorHAnsi"/>
          <w:color w:val="002060"/>
          <w:spacing w:val="-1"/>
        </w:rPr>
        <w:t>a</w:t>
      </w:r>
      <w:r w:rsidRPr="001521BE">
        <w:rPr>
          <w:rFonts w:cstheme="minorHAnsi"/>
          <w:color w:val="002060"/>
        </w:rPr>
        <w:t>dd</w:t>
      </w:r>
      <w:r w:rsidRPr="001521BE">
        <w:rPr>
          <w:rFonts w:cstheme="minorHAnsi"/>
          <w:color w:val="002060"/>
          <w:spacing w:val="-1"/>
        </w:rPr>
        <w:t>i</w:t>
      </w:r>
      <w:r w:rsidRPr="001521BE">
        <w:rPr>
          <w:rFonts w:cstheme="minorHAnsi"/>
          <w:color w:val="002060"/>
          <w:spacing w:val="1"/>
        </w:rPr>
        <w:t>t</w:t>
      </w:r>
      <w:r w:rsidRPr="001521BE">
        <w:rPr>
          <w:rFonts w:cstheme="minorHAnsi"/>
          <w:color w:val="002060"/>
          <w:spacing w:val="-1"/>
        </w:rPr>
        <w:t>i</w:t>
      </w:r>
      <w:r w:rsidRPr="001521BE">
        <w:rPr>
          <w:rFonts w:cstheme="minorHAnsi"/>
          <w:color w:val="002060"/>
        </w:rPr>
        <w:t>o</w:t>
      </w:r>
      <w:r w:rsidRPr="001521BE">
        <w:rPr>
          <w:rFonts w:cstheme="minorHAnsi"/>
          <w:color w:val="002060"/>
          <w:spacing w:val="1"/>
        </w:rPr>
        <w:t>n</w:t>
      </w:r>
      <w:r w:rsidRPr="001521BE">
        <w:rPr>
          <w:rFonts w:cstheme="minorHAnsi"/>
          <w:color w:val="002060"/>
        </w:rPr>
        <w:t>al b</w:t>
      </w:r>
      <w:r w:rsidRPr="001521BE">
        <w:rPr>
          <w:rFonts w:cstheme="minorHAnsi"/>
          <w:color w:val="002060"/>
          <w:spacing w:val="1"/>
        </w:rPr>
        <w:t>a</w:t>
      </w:r>
      <w:r w:rsidRPr="001521BE">
        <w:rPr>
          <w:rFonts w:cstheme="minorHAnsi"/>
          <w:color w:val="002060"/>
        </w:rPr>
        <w:t>rr</w:t>
      </w:r>
      <w:r w:rsidRPr="001521BE">
        <w:rPr>
          <w:rFonts w:cstheme="minorHAnsi"/>
          <w:color w:val="002060"/>
          <w:spacing w:val="-1"/>
        </w:rPr>
        <w:t>i</w:t>
      </w:r>
      <w:r w:rsidRPr="001521BE">
        <w:rPr>
          <w:rFonts w:cstheme="minorHAnsi"/>
          <w:color w:val="002060"/>
        </w:rPr>
        <w:t>ers</w:t>
      </w:r>
      <w:r w:rsidRPr="001521BE">
        <w:rPr>
          <w:rFonts w:cstheme="minorHAnsi"/>
          <w:color w:val="002060"/>
          <w:spacing w:val="1"/>
        </w:rPr>
        <w:t xml:space="preserve"> </w:t>
      </w:r>
      <w:r w:rsidRPr="001521BE">
        <w:rPr>
          <w:rFonts w:cstheme="minorHAnsi"/>
          <w:color w:val="002060"/>
        </w:rPr>
        <w:t xml:space="preserve">can </w:t>
      </w:r>
      <w:r w:rsidRPr="001521BE">
        <w:rPr>
          <w:rFonts w:cstheme="minorHAnsi"/>
          <w:color w:val="002060"/>
          <w:spacing w:val="-1"/>
        </w:rPr>
        <w:t>e</w:t>
      </w:r>
      <w:r w:rsidRPr="001521BE">
        <w:rPr>
          <w:rFonts w:cstheme="minorHAnsi"/>
          <w:color w:val="002060"/>
        </w:rPr>
        <w:t>x</w:t>
      </w:r>
      <w:r w:rsidRPr="001521BE">
        <w:rPr>
          <w:rFonts w:cstheme="minorHAnsi"/>
          <w:color w:val="002060"/>
          <w:spacing w:val="-1"/>
        </w:rPr>
        <w:t>i</w:t>
      </w:r>
      <w:r w:rsidRPr="001521BE">
        <w:rPr>
          <w:rFonts w:cstheme="minorHAnsi"/>
          <w:color w:val="002060"/>
        </w:rPr>
        <w:t>st</w:t>
      </w:r>
      <w:r w:rsidRPr="001521BE">
        <w:rPr>
          <w:rFonts w:cstheme="minorHAnsi"/>
          <w:color w:val="002060"/>
          <w:spacing w:val="1"/>
        </w:rPr>
        <w:t xml:space="preserve"> </w:t>
      </w:r>
      <w:r w:rsidRPr="001521BE">
        <w:rPr>
          <w:rFonts w:cstheme="minorHAnsi"/>
          <w:color w:val="002060"/>
          <w:spacing w:val="-1"/>
        </w:rPr>
        <w:t>w</w:t>
      </w:r>
      <w:r w:rsidRPr="001521BE">
        <w:rPr>
          <w:rFonts w:cstheme="minorHAnsi"/>
          <w:color w:val="002060"/>
        </w:rPr>
        <w:t>hen recogn</w:t>
      </w:r>
      <w:r w:rsidRPr="001521BE">
        <w:rPr>
          <w:rFonts w:cstheme="minorHAnsi"/>
          <w:color w:val="002060"/>
          <w:spacing w:val="-1"/>
        </w:rPr>
        <w:t>i</w:t>
      </w:r>
      <w:r w:rsidRPr="001521BE">
        <w:rPr>
          <w:rFonts w:cstheme="minorHAnsi"/>
          <w:color w:val="002060"/>
          <w:spacing w:val="1"/>
        </w:rPr>
        <w:t>s</w:t>
      </w:r>
      <w:r w:rsidRPr="001521BE">
        <w:rPr>
          <w:rFonts w:cstheme="minorHAnsi"/>
          <w:color w:val="002060"/>
          <w:spacing w:val="-1"/>
        </w:rPr>
        <w:t>i</w:t>
      </w:r>
      <w:r w:rsidRPr="001521BE">
        <w:rPr>
          <w:rFonts w:cstheme="minorHAnsi"/>
          <w:color w:val="002060"/>
        </w:rPr>
        <w:t>ng</w:t>
      </w:r>
      <w:r w:rsidRPr="001521BE">
        <w:rPr>
          <w:rFonts w:cstheme="minorHAnsi"/>
          <w:color w:val="002060"/>
          <w:spacing w:val="2"/>
        </w:rPr>
        <w:t xml:space="preserve"> </w:t>
      </w:r>
      <w:r w:rsidRPr="001521BE">
        <w:rPr>
          <w:rFonts w:cstheme="minorHAnsi"/>
          <w:color w:val="002060"/>
        </w:rPr>
        <w:t>abuse and</w:t>
      </w:r>
      <w:r w:rsidRPr="001521BE">
        <w:rPr>
          <w:rFonts w:cstheme="minorHAnsi"/>
          <w:color w:val="002060"/>
          <w:spacing w:val="2"/>
        </w:rPr>
        <w:t xml:space="preserve"> </w:t>
      </w:r>
      <w:r w:rsidRPr="001521BE">
        <w:rPr>
          <w:rFonts w:cstheme="minorHAnsi"/>
          <w:color w:val="002060"/>
        </w:rPr>
        <w:t>neg</w:t>
      </w:r>
      <w:r w:rsidRPr="001521BE">
        <w:rPr>
          <w:rFonts w:cstheme="minorHAnsi"/>
          <w:color w:val="002060"/>
          <w:spacing w:val="-1"/>
        </w:rPr>
        <w:t>l</w:t>
      </w:r>
      <w:r w:rsidRPr="001521BE">
        <w:rPr>
          <w:rFonts w:cstheme="minorHAnsi"/>
          <w:color w:val="002060"/>
        </w:rPr>
        <w:t>ect</w:t>
      </w:r>
      <w:r w:rsidRPr="001521BE">
        <w:rPr>
          <w:rFonts w:cstheme="minorHAnsi"/>
          <w:color w:val="002060"/>
          <w:spacing w:val="1"/>
        </w:rPr>
        <w:t xml:space="preserve"> </w:t>
      </w:r>
      <w:r w:rsidRPr="001521BE">
        <w:rPr>
          <w:rFonts w:cstheme="minorHAnsi"/>
          <w:color w:val="002060"/>
          <w:spacing w:val="-1"/>
        </w:rPr>
        <w:t>i</w:t>
      </w:r>
      <w:r w:rsidRPr="001521BE">
        <w:rPr>
          <w:rFonts w:cstheme="minorHAnsi"/>
          <w:color w:val="002060"/>
        </w:rPr>
        <w:t xml:space="preserve">n </w:t>
      </w:r>
      <w:r w:rsidRPr="001521BE">
        <w:rPr>
          <w:rFonts w:cstheme="minorHAnsi"/>
          <w:color w:val="002060"/>
          <w:spacing w:val="1"/>
        </w:rPr>
        <w:t>t</w:t>
      </w:r>
      <w:r w:rsidRPr="001521BE">
        <w:rPr>
          <w:rFonts w:cstheme="minorHAnsi"/>
          <w:color w:val="002060"/>
        </w:rPr>
        <w:t>h</w:t>
      </w:r>
      <w:r w:rsidRPr="001521BE">
        <w:rPr>
          <w:rFonts w:cstheme="minorHAnsi"/>
          <w:color w:val="002060"/>
          <w:spacing w:val="-1"/>
        </w:rPr>
        <w:t>i</w:t>
      </w:r>
      <w:r w:rsidRPr="001521BE">
        <w:rPr>
          <w:rFonts w:cstheme="minorHAnsi"/>
          <w:color w:val="002060"/>
        </w:rPr>
        <w:t>s</w:t>
      </w:r>
      <w:r w:rsidRPr="001521BE">
        <w:rPr>
          <w:rFonts w:cstheme="minorHAnsi"/>
          <w:color w:val="002060"/>
          <w:spacing w:val="1"/>
        </w:rPr>
        <w:t xml:space="preserve"> </w:t>
      </w:r>
      <w:r w:rsidRPr="001521BE">
        <w:rPr>
          <w:rFonts w:cstheme="minorHAnsi"/>
          <w:color w:val="002060"/>
        </w:rPr>
        <w:t>group of</w:t>
      </w:r>
      <w:r w:rsidRPr="001521BE">
        <w:rPr>
          <w:rFonts w:cstheme="minorHAnsi"/>
          <w:color w:val="002060"/>
          <w:spacing w:val="1"/>
        </w:rPr>
        <w:t xml:space="preserve"> </w:t>
      </w:r>
      <w:r w:rsidRPr="001521BE">
        <w:rPr>
          <w:rFonts w:cstheme="minorHAnsi"/>
          <w:color w:val="002060"/>
        </w:rPr>
        <w:t>ch</w:t>
      </w:r>
      <w:r w:rsidRPr="001521BE">
        <w:rPr>
          <w:rFonts w:cstheme="minorHAnsi"/>
          <w:color w:val="002060"/>
          <w:spacing w:val="-1"/>
        </w:rPr>
        <w:t>il</w:t>
      </w:r>
      <w:r w:rsidRPr="001521BE">
        <w:rPr>
          <w:rFonts w:cstheme="minorHAnsi"/>
          <w:color w:val="002060"/>
        </w:rPr>
        <w:t>dren</w:t>
      </w:r>
    </w:p>
    <w:p w14:paraId="597DD9E2" w14:textId="77777777" w:rsidR="00DE3B48" w:rsidRPr="001521BE" w:rsidRDefault="00DE3B48" w:rsidP="00DE3B48">
      <w:pPr>
        <w:spacing w:before="55" w:line="288" w:lineRule="auto"/>
        <w:ind w:left="114" w:right="91"/>
        <w:rPr>
          <w:rFonts w:cstheme="minorHAnsi"/>
          <w:color w:val="002060"/>
        </w:rPr>
      </w:pPr>
      <w:r w:rsidRPr="001521BE">
        <w:rPr>
          <w:rFonts w:cstheme="minorHAnsi"/>
          <w:color w:val="002060"/>
        </w:rPr>
        <w:t xml:space="preserve">These can </w:t>
      </w:r>
      <w:r w:rsidRPr="001521BE">
        <w:rPr>
          <w:rFonts w:cstheme="minorHAnsi"/>
          <w:color w:val="002060"/>
          <w:spacing w:val="-1"/>
        </w:rPr>
        <w:t>i</w:t>
      </w:r>
      <w:r w:rsidRPr="001521BE">
        <w:rPr>
          <w:rFonts w:cstheme="minorHAnsi"/>
          <w:color w:val="002060"/>
        </w:rPr>
        <w:t>nc</w:t>
      </w:r>
      <w:r w:rsidRPr="001521BE">
        <w:rPr>
          <w:rFonts w:cstheme="minorHAnsi"/>
          <w:color w:val="002060"/>
          <w:spacing w:val="-1"/>
        </w:rPr>
        <w:t>l</w:t>
      </w:r>
      <w:r w:rsidRPr="001521BE">
        <w:rPr>
          <w:rFonts w:cstheme="minorHAnsi"/>
          <w:color w:val="002060"/>
        </w:rPr>
        <w:t>ude:</w:t>
      </w:r>
    </w:p>
    <w:p w14:paraId="4C1C873F" w14:textId="77777777" w:rsidR="00DE3B48" w:rsidRPr="001521BE" w:rsidRDefault="00DE3B48" w:rsidP="00DE3B48">
      <w:pPr>
        <w:tabs>
          <w:tab w:val="left" w:pos="820"/>
        </w:tabs>
        <w:spacing w:line="285" w:lineRule="auto"/>
        <w:ind w:left="834" w:right="132" w:hanging="360"/>
        <w:rPr>
          <w:rFonts w:cstheme="minorHAnsi"/>
          <w:color w:val="002060"/>
        </w:rPr>
      </w:pPr>
      <w:r w:rsidRPr="001521BE">
        <w:rPr>
          <w:rFonts w:eastAsia="Verdana" w:cstheme="minorHAnsi"/>
          <w:color w:val="002060"/>
        </w:rPr>
        <w:t>•</w:t>
      </w:r>
      <w:r w:rsidRPr="001521BE">
        <w:rPr>
          <w:rFonts w:eastAsia="Verdana" w:cstheme="minorHAnsi"/>
          <w:color w:val="002060"/>
        </w:rPr>
        <w:tab/>
      </w:r>
      <w:r w:rsidRPr="001521BE">
        <w:rPr>
          <w:rFonts w:cstheme="minorHAnsi"/>
          <w:color w:val="002060"/>
        </w:rPr>
        <w:t>Assumptio</w:t>
      </w:r>
      <w:r w:rsidRPr="001521BE">
        <w:rPr>
          <w:rFonts w:cstheme="minorHAnsi"/>
          <w:color w:val="002060"/>
          <w:spacing w:val="1"/>
        </w:rPr>
        <w:t>n</w:t>
      </w:r>
      <w:r w:rsidRPr="001521BE">
        <w:rPr>
          <w:rFonts w:cstheme="minorHAnsi"/>
          <w:color w:val="002060"/>
        </w:rPr>
        <w:t>s</w:t>
      </w:r>
      <w:r w:rsidRPr="001521BE">
        <w:rPr>
          <w:rFonts w:cstheme="minorHAnsi"/>
          <w:color w:val="002060"/>
          <w:spacing w:val="1"/>
        </w:rPr>
        <w:t xml:space="preserve"> t</w:t>
      </w:r>
      <w:r w:rsidRPr="001521BE">
        <w:rPr>
          <w:rFonts w:cstheme="minorHAnsi"/>
          <w:color w:val="002060"/>
        </w:rPr>
        <w:t>hat</w:t>
      </w:r>
      <w:r w:rsidRPr="001521BE">
        <w:rPr>
          <w:rFonts w:cstheme="minorHAnsi"/>
          <w:color w:val="002060"/>
          <w:spacing w:val="1"/>
        </w:rPr>
        <w:t xml:space="preserve"> </w:t>
      </w:r>
      <w:r w:rsidRPr="001521BE">
        <w:rPr>
          <w:rFonts w:cstheme="minorHAnsi"/>
          <w:color w:val="002060"/>
          <w:spacing w:val="-1"/>
        </w:rPr>
        <w:t>i</w:t>
      </w:r>
      <w:r w:rsidRPr="001521BE">
        <w:rPr>
          <w:rFonts w:cstheme="minorHAnsi"/>
          <w:color w:val="002060"/>
        </w:rPr>
        <w:t>nd</w:t>
      </w:r>
      <w:r w:rsidRPr="001521BE">
        <w:rPr>
          <w:rFonts w:cstheme="minorHAnsi"/>
          <w:color w:val="002060"/>
          <w:spacing w:val="-1"/>
        </w:rPr>
        <w:t>i</w:t>
      </w:r>
      <w:r w:rsidRPr="001521BE">
        <w:rPr>
          <w:rFonts w:cstheme="minorHAnsi"/>
          <w:color w:val="002060"/>
        </w:rPr>
        <w:t>ca</w:t>
      </w:r>
      <w:r w:rsidRPr="001521BE">
        <w:rPr>
          <w:rFonts w:cstheme="minorHAnsi"/>
          <w:color w:val="002060"/>
          <w:spacing w:val="1"/>
        </w:rPr>
        <w:t>t</w:t>
      </w:r>
      <w:r w:rsidRPr="001521BE">
        <w:rPr>
          <w:rFonts w:cstheme="minorHAnsi"/>
          <w:color w:val="002060"/>
        </w:rPr>
        <w:t>ors</w:t>
      </w:r>
      <w:r w:rsidRPr="001521BE">
        <w:rPr>
          <w:rFonts w:cstheme="minorHAnsi"/>
          <w:color w:val="002060"/>
          <w:spacing w:val="1"/>
        </w:rPr>
        <w:t xml:space="preserve"> </w:t>
      </w:r>
      <w:r w:rsidRPr="001521BE">
        <w:rPr>
          <w:rFonts w:cstheme="minorHAnsi"/>
          <w:color w:val="002060"/>
        </w:rPr>
        <w:t>of</w:t>
      </w:r>
      <w:r w:rsidRPr="001521BE">
        <w:rPr>
          <w:rFonts w:cstheme="minorHAnsi"/>
          <w:color w:val="002060"/>
          <w:spacing w:val="1"/>
        </w:rPr>
        <w:t xml:space="preserve"> </w:t>
      </w:r>
      <w:r w:rsidRPr="001521BE">
        <w:rPr>
          <w:rFonts w:cstheme="minorHAnsi"/>
          <w:color w:val="002060"/>
        </w:rPr>
        <w:t>p</w:t>
      </w:r>
      <w:r w:rsidRPr="001521BE">
        <w:rPr>
          <w:rFonts w:cstheme="minorHAnsi"/>
          <w:color w:val="002060"/>
          <w:spacing w:val="-2"/>
        </w:rPr>
        <w:t>o</w:t>
      </w:r>
      <w:r w:rsidRPr="001521BE">
        <w:rPr>
          <w:rFonts w:cstheme="minorHAnsi"/>
          <w:color w:val="002060"/>
        </w:rPr>
        <w:t>ss</w:t>
      </w:r>
      <w:r w:rsidRPr="001521BE">
        <w:rPr>
          <w:rFonts w:cstheme="minorHAnsi"/>
          <w:color w:val="002060"/>
          <w:spacing w:val="-1"/>
        </w:rPr>
        <w:t>i</w:t>
      </w:r>
      <w:r w:rsidRPr="001521BE">
        <w:rPr>
          <w:rFonts w:cstheme="minorHAnsi"/>
          <w:color w:val="002060"/>
        </w:rPr>
        <w:t>b</w:t>
      </w:r>
      <w:r w:rsidRPr="001521BE">
        <w:rPr>
          <w:rFonts w:cstheme="minorHAnsi"/>
          <w:color w:val="002060"/>
          <w:spacing w:val="-1"/>
        </w:rPr>
        <w:t>l</w:t>
      </w:r>
      <w:r w:rsidRPr="001521BE">
        <w:rPr>
          <w:rFonts w:cstheme="minorHAnsi"/>
          <w:color w:val="002060"/>
        </w:rPr>
        <w:t>e a</w:t>
      </w:r>
      <w:r w:rsidRPr="001521BE">
        <w:rPr>
          <w:rFonts w:cstheme="minorHAnsi"/>
          <w:color w:val="002060"/>
          <w:spacing w:val="1"/>
        </w:rPr>
        <w:t>b</w:t>
      </w:r>
      <w:r w:rsidRPr="001521BE">
        <w:rPr>
          <w:rFonts w:cstheme="minorHAnsi"/>
          <w:color w:val="002060"/>
        </w:rPr>
        <w:t>u</w:t>
      </w:r>
      <w:r w:rsidRPr="001521BE">
        <w:rPr>
          <w:rFonts w:cstheme="minorHAnsi"/>
          <w:color w:val="002060"/>
          <w:spacing w:val="1"/>
        </w:rPr>
        <w:t>s</w:t>
      </w:r>
      <w:r w:rsidRPr="001521BE">
        <w:rPr>
          <w:rFonts w:cstheme="minorHAnsi"/>
          <w:color w:val="002060"/>
        </w:rPr>
        <w:t>e such as</w:t>
      </w:r>
      <w:r w:rsidRPr="001521BE">
        <w:rPr>
          <w:rFonts w:cstheme="minorHAnsi"/>
          <w:color w:val="002060"/>
          <w:spacing w:val="1"/>
        </w:rPr>
        <w:t xml:space="preserve"> </w:t>
      </w:r>
      <w:r w:rsidRPr="001521BE">
        <w:rPr>
          <w:rFonts w:cstheme="minorHAnsi"/>
          <w:color w:val="002060"/>
        </w:rPr>
        <w:t>behav</w:t>
      </w:r>
      <w:r w:rsidRPr="001521BE">
        <w:rPr>
          <w:rFonts w:cstheme="minorHAnsi"/>
          <w:color w:val="002060"/>
          <w:spacing w:val="-1"/>
        </w:rPr>
        <w:t>i</w:t>
      </w:r>
      <w:r w:rsidRPr="001521BE">
        <w:rPr>
          <w:rFonts w:cstheme="minorHAnsi"/>
          <w:color w:val="002060"/>
          <w:spacing w:val="1"/>
        </w:rPr>
        <w:t>o</w:t>
      </w:r>
      <w:r w:rsidRPr="001521BE">
        <w:rPr>
          <w:rFonts w:cstheme="minorHAnsi"/>
          <w:color w:val="002060"/>
        </w:rPr>
        <w:t xml:space="preserve">ur, mood and </w:t>
      </w:r>
      <w:r w:rsidRPr="001521BE">
        <w:rPr>
          <w:rFonts w:cstheme="minorHAnsi"/>
          <w:color w:val="002060"/>
          <w:spacing w:val="1"/>
        </w:rPr>
        <w:t>i</w:t>
      </w:r>
      <w:r w:rsidRPr="001521BE">
        <w:rPr>
          <w:rFonts w:cstheme="minorHAnsi"/>
          <w:color w:val="002060"/>
        </w:rPr>
        <w:t>n</w:t>
      </w:r>
      <w:r w:rsidRPr="001521BE">
        <w:rPr>
          <w:rFonts w:cstheme="minorHAnsi"/>
          <w:color w:val="002060"/>
          <w:spacing w:val="-1"/>
        </w:rPr>
        <w:t>j</w:t>
      </w:r>
      <w:r w:rsidRPr="001521BE">
        <w:rPr>
          <w:rFonts w:cstheme="minorHAnsi"/>
          <w:color w:val="002060"/>
        </w:rPr>
        <w:t>ury re</w:t>
      </w:r>
      <w:r w:rsidRPr="001521BE">
        <w:rPr>
          <w:rFonts w:cstheme="minorHAnsi"/>
          <w:color w:val="002060"/>
          <w:spacing w:val="-1"/>
        </w:rPr>
        <w:t>l</w:t>
      </w:r>
      <w:r w:rsidRPr="001521BE">
        <w:rPr>
          <w:rFonts w:cstheme="minorHAnsi"/>
          <w:color w:val="002060"/>
        </w:rPr>
        <w:t xml:space="preserve">ate </w:t>
      </w:r>
      <w:r w:rsidRPr="001521BE">
        <w:rPr>
          <w:rFonts w:cstheme="minorHAnsi"/>
          <w:color w:val="002060"/>
          <w:spacing w:val="1"/>
        </w:rPr>
        <w:t>t</w:t>
      </w:r>
      <w:r w:rsidRPr="001521BE">
        <w:rPr>
          <w:rFonts w:cstheme="minorHAnsi"/>
          <w:color w:val="002060"/>
        </w:rPr>
        <w:t xml:space="preserve">o </w:t>
      </w:r>
      <w:r w:rsidRPr="001521BE">
        <w:rPr>
          <w:rFonts w:cstheme="minorHAnsi"/>
          <w:color w:val="002060"/>
          <w:spacing w:val="1"/>
        </w:rPr>
        <w:t>t</w:t>
      </w:r>
      <w:r w:rsidRPr="001521BE">
        <w:rPr>
          <w:rFonts w:cstheme="minorHAnsi"/>
          <w:color w:val="002060"/>
          <w:spacing w:val="-1"/>
        </w:rPr>
        <w:t>h</w:t>
      </w:r>
      <w:r w:rsidRPr="001521BE">
        <w:rPr>
          <w:rFonts w:cstheme="minorHAnsi"/>
          <w:color w:val="002060"/>
        </w:rPr>
        <w:t>e ch</w:t>
      </w:r>
      <w:r w:rsidRPr="001521BE">
        <w:rPr>
          <w:rFonts w:cstheme="minorHAnsi"/>
          <w:color w:val="002060"/>
          <w:spacing w:val="-1"/>
        </w:rPr>
        <w:t>il</w:t>
      </w:r>
      <w:r w:rsidRPr="001521BE">
        <w:rPr>
          <w:rFonts w:cstheme="minorHAnsi"/>
          <w:color w:val="002060"/>
          <w:spacing w:val="1"/>
        </w:rPr>
        <w:t>d</w:t>
      </w:r>
      <w:r w:rsidRPr="001521BE">
        <w:rPr>
          <w:rFonts w:cstheme="minorHAnsi"/>
          <w:color w:val="002060"/>
          <w:spacing w:val="-1"/>
        </w:rPr>
        <w:t>’</w:t>
      </w:r>
      <w:r w:rsidRPr="001521BE">
        <w:rPr>
          <w:rFonts w:cstheme="minorHAnsi"/>
          <w:color w:val="002060"/>
        </w:rPr>
        <w:t>s</w:t>
      </w:r>
      <w:r w:rsidRPr="001521BE">
        <w:rPr>
          <w:rFonts w:cstheme="minorHAnsi"/>
          <w:color w:val="002060"/>
          <w:spacing w:val="1"/>
        </w:rPr>
        <w:t xml:space="preserve"> </w:t>
      </w:r>
      <w:r w:rsidRPr="001521BE">
        <w:rPr>
          <w:rFonts w:cstheme="minorHAnsi"/>
          <w:color w:val="002060"/>
        </w:rPr>
        <w:t>cond</w:t>
      </w:r>
      <w:r w:rsidRPr="001521BE">
        <w:rPr>
          <w:rFonts w:cstheme="minorHAnsi"/>
          <w:color w:val="002060"/>
          <w:spacing w:val="-1"/>
        </w:rPr>
        <w:t>i</w:t>
      </w:r>
      <w:r w:rsidRPr="001521BE">
        <w:rPr>
          <w:rFonts w:cstheme="minorHAnsi"/>
          <w:color w:val="002060"/>
          <w:spacing w:val="1"/>
        </w:rPr>
        <w:t>t</w:t>
      </w:r>
      <w:r w:rsidRPr="001521BE">
        <w:rPr>
          <w:rFonts w:cstheme="minorHAnsi"/>
          <w:color w:val="002060"/>
          <w:spacing w:val="-1"/>
        </w:rPr>
        <w:t>i</w:t>
      </w:r>
      <w:r w:rsidRPr="001521BE">
        <w:rPr>
          <w:rFonts w:cstheme="minorHAnsi"/>
          <w:color w:val="002060"/>
        </w:rPr>
        <w:t xml:space="preserve">on </w:t>
      </w:r>
      <w:r w:rsidRPr="001521BE">
        <w:rPr>
          <w:rFonts w:cstheme="minorHAnsi"/>
          <w:color w:val="002060"/>
          <w:spacing w:val="1"/>
        </w:rPr>
        <w:t>w</w:t>
      </w:r>
      <w:r w:rsidRPr="001521BE">
        <w:rPr>
          <w:rFonts w:cstheme="minorHAnsi"/>
          <w:color w:val="002060"/>
          <w:spacing w:val="-1"/>
        </w:rPr>
        <w:t>i</w:t>
      </w:r>
      <w:r w:rsidRPr="001521BE">
        <w:rPr>
          <w:rFonts w:cstheme="minorHAnsi"/>
          <w:color w:val="002060"/>
          <w:spacing w:val="1"/>
        </w:rPr>
        <w:t>th</w:t>
      </w:r>
      <w:r w:rsidRPr="001521BE">
        <w:rPr>
          <w:rFonts w:cstheme="minorHAnsi"/>
          <w:color w:val="002060"/>
        </w:rPr>
        <w:t>out</w:t>
      </w:r>
      <w:r w:rsidRPr="001521BE">
        <w:rPr>
          <w:rFonts w:cstheme="minorHAnsi"/>
          <w:color w:val="002060"/>
          <w:spacing w:val="1"/>
        </w:rPr>
        <w:t xml:space="preserve"> f</w:t>
      </w:r>
      <w:r w:rsidRPr="001521BE">
        <w:rPr>
          <w:rFonts w:cstheme="minorHAnsi"/>
          <w:color w:val="002060"/>
        </w:rPr>
        <w:t>ur</w:t>
      </w:r>
      <w:r w:rsidRPr="001521BE">
        <w:rPr>
          <w:rFonts w:cstheme="minorHAnsi"/>
          <w:color w:val="002060"/>
          <w:spacing w:val="1"/>
        </w:rPr>
        <w:t>t</w:t>
      </w:r>
      <w:r w:rsidRPr="001521BE">
        <w:rPr>
          <w:rFonts w:cstheme="minorHAnsi"/>
          <w:color w:val="002060"/>
        </w:rPr>
        <w:t>her</w:t>
      </w:r>
      <w:r w:rsidRPr="001521BE">
        <w:rPr>
          <w:rFonts w:cstheme="minorHAnsi"/>
          <w:color w:val="002060"/>
          <w:spacing w:val="-1"/>
        </w:rPr>
        <w:t xml:space="preserve"> </w:t>
      </w:r>
      <w:r w:rsidRPr="001521BE">
        <w:rPr>
          <w:rFonts w:cstheme="minorHAnsi"/>
          <w:color w:val="002060"/>
        </w:rPr>
        <w:t>exp</w:t>
      </w:r>
      <w:r w:rsidRPr="001521BE">
        <w:rPr>
          <w:rFonts w:cstheme="minorHAnsi"/>
          <w:color w:val="002060"/>
          <w:spacing w:val="-1"/>
        </w:rPr>
        <w:t>l</w:t>
      </w:r>
      <w:r w:rsidRPr="001521BE">
        <w:rPr>
          <w:rFonts w:cstheme="minorHAnsi"/>
          <w:color w:val="002060"/>
        </w:rPr>
        <w:t>orat</w:t>
      </w:r>
      <w:r w:rsidRPr="001521BE">
        <w:rPr>
          <w:rFonts w:cstheme="minorHAnsi"/>
          <w:color w:val="002060"/>
          <w:spacing w:val="-1"/>
        </w:rPr>
        <w:t>i</w:t>
      </w:r>
      <w:r w:rsidRPr="001521BE">
        <w:rPr>
          <w:rFonts w:cstheme="minorHAnsi"/>
          <w:color w:val="002060"/>
        </w:rPr>
        <w:t>on</w:t>
      </w:r>
    </w:p>
    <w:p w14:paraId="7D7D550C" w14:textId="77777777" w:rsidR="00DE3B48" w:rsidRPr="001521BE" w:rsidRDefault="00DE3B48" w:rsidP="00DE3B48">
      <w:pPr>
        <w:tabs>
          <w:tab w:val="left" w:pos="820"/>
        </w:tabs>
        <w:spacing w:line="286" w:lineRule="auto"/>
        <w:ind w:left="834" w:right="694" w:hanging="360"/>
        <w:rPr>
          <w:rFonts w:cstheme="minorHAnsi"/>
          <w:color w:val="002060"/>
        </w:rPr>
      </w:pPr>
      <w:r w:rsidRPr="001521BE">
        <w:rPr>
          <w:rFonts w:eastAsia="Verdana" w:cstheme="minorHAnsi"/>
          <w:color w:val="002060"/>
        </w:rPr>
        <w:t>•</w:t>
      </w:r>
      <w:r w:rsidRPr="001521BE">
        <w:rPr>
          <w:rFonts w:eastAsia="Verdana" w:cstheme="minorHAnsi"/>
          <w:color w:val="002060"/>
        </w:rPr>
        <w:tab/>
      </w:r>
      <w:r w:rsidRPr="001521BE">
        <w:rPr>
          <w:rFonts w:cstheme="minorHAnsi"/>
          <w:color w:val="002060"/>
          <w:spacing w:val="1"/>
        </w:rPr>
        <w:t>T</w:t>
      </w:r>
      <w:r w:rsidRPr="001521BE">
        <w:rPr>
          <w:rFonts w:cstheme="minorHAnsi"/>
          <w:color w:val="002060"/>
        </w:rPr>
        <w:t>hese ch</w:t>
      </w:r>
      <w:r w:rsidRPr="001521BE">
        <w:rPr>
          <w:rFonts w:cstheme="minorHAnsi"/>
          <w:color w:val="002060"/>
          <w:spacing w:val="-1"/>
        </w:rPr>
        <w:t>il</w:t>
      </w:r>
      <w:r w:rsidRPr="001521BE">
        <w:rPr>
          <w:rFonts w:cstheme="minorHAnsi"/>
          <w:color w:val="002060"/>
        </w:rPr>
        <w:t>d</w:t>
      </w:r>
      <w:r w:rsidRPr="001521BE">
        <w:rPr>
          <w:rFonts w:cstheme="minorHAnsi"/>
          <w:color w:val="002060"/>
          <w:spacing w:val="2"/>
        </w:rPr>
        <w:t>r</w:t>
      </w:r>
      <w:r w:rsidRPr="001521BE">
        <w:rPr>
          <w:rFonts w:cstheme="minorHAnsi"/>
          <w:color w:val="002060"/>
        </w:rPr>
        <w:t>en be</w:t>
      </w:r>
      <w:r w:rsidRPr="001521BE">
        <w:rPr>
          <w:rFonts w:cstheme="minorHAnsi"/>
          <w:color w:val="002060"/>
          <w:spacing w:val="-1"/>
        </w:rPr>
        <w:t>i</w:t>
      </w:r>
      <w:r w:rsidRPr="001521BE">
        <w:rPr>
          <w:rFonts w:cstheme="minorHAnsi"/>
          <w:color w:val="002060"/>
        </w:rPr>
        <w:t xml:space="preserve">ng </w:t>
      </w:r>
      <w:r w:rsidRPr="001521BE">
        <w:rPr>
          <w:rFonts w:cstheme="minorHAnsi"/>
          <w:color w:val="002060"/>
          <w:spacing w:val="2"/>
        </w:rPr>
        <w:t>m</w:t>
      </w:r>
      <w:r w:rsidRPr="001521BE">
        <w:rPr>
          <w:rFonts w:cstheme="minorHAnsi"/>
          <w:color w:val="002060"/>
        </w:rPr>
        <w:t xml:space="preserve">ore prone </w:t>
      </w:r>
      <w:r w:rsidRPr="001521BE">
        <w:rPr>
          <w:rFonts w:cstheme="minorHAnsi"/>
          <w:color w:val="002060"/>
          <w:spacing w:val="-1"/>
        </w:rPr>
        <w:t>t</w:t>
      </w:r>
      <w:r w:rsidRPr="001521BE">
        <w:rPr>
          <w:rFonts w:cstheme="minorHAnsi"/>
          <w:color w:val="002060"/>
        </w:rPr>
        <w:t>o peer</w:t>
      </w:r>
      <w:r w:rsidRPr="001521BE">
        <w:rPr>
          <w:rFonts w:cstheme="minorHAnsi"/>
          <w:color w:val="002060"/>
          <w:spacing w:val="1"/>
        </w:rPr>
        <w:t xml:space="preserve"> </w:t>
      </w:r>
      <w:r w:rsidRPr="001521BE">
        <w:rPr>
          <w:rFonts w:cstheme="minorHAnsi"/>
          <w:color w:val="002060"/>
        </w:rPr>
        <w:t xml:space="preserve">group </w:t>
      </w:r>
      <w:r w:rsidRPr="001521BE">
        <w:rPr>
          <w:rFonts w:cstheme="minorHAnsi"/>
          <w:color w:val="002060"/>
          <w:spacing w:val="-1"/>
        </w:rPr>
        <w:t>i</w:t>
      </w:r>
      <w:r w:rsidRPr="001521BE">
        <w:rPr>
          <w:rFonts w:cstheme="minorHAnsi"/>
          <w:color w:val="002060"/>
        </w:rPr>
        <w:t>so</w:t>
      </w:r>
      <w:r w:rsidRPr="001521BE">
        <w:rPr>
          <w:rFonts w:cstheme="minorHAnsi"/>
          <w:color w:val="002060"/>
          <w:spacing w:val="-1"/>
        </w:rPr>
        <w:t>l</w:t>
      </w:r>
      <w:r w:rsidRPr="001521BE">
        <w:rPr>
          <w:rFonts w:cstheme="minorHAnsi"/>
          <w:color w:val="002060"/>
        </w:rPr>
        <w:t>at</w:t>
      </w:r>
      <w:r w:rsidRPr="001521BE">
        <w:rPr>
          <w:rFonts w:cstheme="minorHAnsi"/>
          <w:color w:val="002060"/>
          <w:spacing w:val="-1"/>
        </w:rPr>
        <w:t>i</w:t>
      </w:r>
      <w:r w:rsidRPr="001521BE">
        <w:rPr>
          <w:rFonts w:cstheme="minorHAnsi"/>
          <w:color w:val="002060"/>
          <w:spacing w:val="1"/>
        </w:rPr>
        <w:t>o</w:t>
      </w:r>
      <w:r w:rsidRPr="001521BE">
        <w:rPr>
          <w:rFonts w:cstheme="minorHAnsi"/>
          <w:color w:val="002060"/>
        </w:rPr>
        <w:t>n or</w:t>
      </w:r>
      <w:r w:rsidRPr="001521BE">
        <w:rPr>
          <w:rFonts w:cstheme="minorHAnsi"/>
          <w:color w:val="002060"/>
          <w:spacing w:val="1"/>
        </w:rPr>
        <w:t xml:space="preserve"> </w:t>
      </w:r>
      <w:r w:rsidRPr="001521BE">
        <w:rPr>
          <w:rFonts w:cstheme="minorHAnsi"/>
          <w:color w:val="002060"/>
        </w:rPr>
        <w:t>bu</w:t>
      </w:r>
      <w:r w:rsidRPr="001521BE">
        <w:rPr>
          <w:rFonts w:cstheme="minorHAnsi"/>
          <w:color w:val="002060"/>
          <w:spacing w:val="-1"/>
        </w:rPr>
        <w:t>ll</w:t>
      </w:r>
      <w:r w:rsidRPr="001521BE">
        <w:rPr>
          <w:rFonts w:cstheme="minorHAnsi"/>
          <w:color w:val="002060"/>
        </w:rPr>
        <w:t>y</w:t>
      </w:r>
      <w:r w:rsidRPr="001521BE">
        <w:rPr>
          <w:rFonts w:cstheme="minorHAnsi"/>
          <w:color w:val="002060"/>
          <w:spacing w:val="-1"/>
        </w:rPr>
        <w:t>i</w:t>
      </w:r>
      <w:r w:rsidRPr="001521BE">
        <w:rPr>
          <w:rFonts w:cstheme="minorHAnsi"/>
          <w:color w:val="002060"/>
          <w:spacing w:val="1"/>
        </w:rPr>
        <w:t>n</w:t>
      </w:r>
      <w:r w:rsidRPr="001521BE">
        <w:rPr>
          <w:rFonts w:cstheme="minorHAnsi"/>
          <w:color w:val="002060"/>
        </w:rPr>
        <w:t>g (</w:t>
      </w:r>
      <w:r w:rsidRPr="001521BE">
        <w:rPr>
          <w:rFonts w:cstheme="minorHAnsi"/>
          <w:color w:val="002060"/>
          <w:spacing w:val="-1"/>
        </w:rPr>
        <w:t>i</w:t>
      </w:r>
      <w:r w:rsidRPr="001521BE">
        <w:rPr>
          <w:rFonts w:cstheme="minorHAnsi"/>
          <w:color w:val="002060"/>
        </w:rPr>
        <w:t>nclu</w:t>
      </w:r>
      <w:r w:rsidRPr="001521BE">
        <w:rPr>
          <w:rFonts w:cstheme="minorHAnsi"/>
          <w:color w:val="002060"/>
          <w:spacing w:val="1"/>
        </w:rPr>
        <w:t>d</w:t>
      </w:r>
      <w:r w:rsidRPr="001521BE">
        <w:rPr>
          <w:rFonts w:cstheme="minorHAnsi"/>
          <w:color w:val="002060"/>
          <w:spacing w:val="-1"/>
        </w:rPr>
        <w:t>i</w:t>
      </w:r>
      <w:r w:rsidRPr="001521BE">
        <w:rPr>
          <w:rFonts w:cstheme="minorHAnsi"/>
          <w:color w:val="002060"/>
        </w:rPr>
        <w:t>ng pre</w:t>
      </w:r>
      <w:r w:rsidRPr="001521BE">
        <w:rPr>
          <w:rFonts w:cstheme="minorHAnsi"/>
          <w:color w:val="002060"/>
          <w:spacing w:val="-1"/>
        </w:rPr>
        <w:t>j</w:t>
      </w:r>
      <w:r w:rsidRPr="001521BE">
        <w:rPr>
          <w:rFonts w:cstheme="minorHAnsi"/>
          <w:color w:val="002060"/>
        </w:rPr>
        <w:t>ud</w:t>
      </w:r>
      <w:r w:rsidRPr="001521BE">
        <w:rPr>
          <w:rFonts w:cstheme="minorHAnsi"/>
          <w:color w:val="002060"/>
          <w:spacing w:val="-1"/>
        </w:rPr>
        <w:t>i</w:t>
      </w:r>
      <w:r w:rsidRPr="001521BE">
        <w:rPr>
          <w:rFonts w:cstheme="minorHAnsi"/>
          <w:color w:val="002060"/>
          <w:spacing w:val="1"/>
        </w:rPr>
        <w:t>c</w:t>
      </w:r>
      <w:r w:rsidRPr="001521BE">
        <w:rPr>
          <w:rFonts w:cstheme="minorHAnsi"/>
          <w:color w:val="002060"/>
        </w:rPr>
        <w:t>e-based bu</w:t>
      </w:r>
      <w:r w:rsidRPr="001521BE">
        <w:rPr>
          <w:rFonts w:cstheme="minorHAnsi"/>
          <w:color w:val="002060"/>
          <w:spacing w:val="1"/>
        </w:rPr>
        <w:t>l</w:t>
      </w:r>
      <w:r w:rsidRPr="001521BE">
        <w:rPr>
          <w:rFonts w:cstheme="minorHAnsi"/>
          <w:color w:val="002060"/>
          <w:spacing w:val="-1"/>
        </w:rPr>
        <w:t>l</w:t>
      </w:r>
      <w:r w:rsidRPr="001521BE">
        <w:rPr>
          <w:rFonts w:cstheme="minorHAnsi"/>
          <w:color w:val="002060"/>
        </w:rPr>
        <w:t>y</w:t>
      </w:r>
      <w:r w:rsidRPr="001521BE">
        <w:rPr>
          <w:rFonts w:cstheme="minorHAnsi"/>
          <w:color w:val="002060"/>
          <w:spacing w:val="1"/>
        </w:rPr>
        <w:t>i</w:t>
      </w:r>
      <w:r w:rsidRPr="001521BE">
        <w:rPr>
          <w:rFonts w:cstheme="minorHAnsi"/>
          <w:color w:val="002060"/>
        </w:rPr>
        <w:t>ng)</w:t>
      </w:r>
      <w:r w:rsidRPr="001521BE">
        <w:rPr>
          <w:rFonts w:cstheme="minorHAnsi"/>
          <w:color w:val="002060"/>
          <w:spacing w:val="1"/>
        </w:rPr>
        <w:t xml:space="preserve"> t</w:t>
      </w:r>
      <w:r w:rsidRPr="001521BE">
        <w:rPr>
          <w:rFonts w:cstheme="minorHAnsi"/>
          <w:color w:val="002060"/>
        </w:rPr>
        <w:t>han o</w:t>
      </w:r>
      <w:r w:rsidRPr="001521BE">
        <w:rPr>
          <w:rFonts w:cstheme="minorHAnsi"/>
          <w:color w:val="002060"/>
          <w:spacing w:val="-1"/>
        </w:rPr>
        <w:t>t</w:t>
      </w:r>
      <w:r w:rsidRPr="001521BE">
        <w:rPr>
          <w:rFonts w:cstheme="minorHAnsi"/>
          <w:color w:val="002060"/>
        </w:rPr>
        <w:t>her</w:t>
      </w:r>
      <w:r w:rsidRPr="001521BE">
        <w:rPr>
          <w:rFonts w:cstheme="minorHAnsi"/>
          <w:color w:val="002060"/>
          <w:spacing w:val="1"/>
        </w:rPr>
        <w:t xml:space="preserve"> </w:t>
      </w:r>
      <w:r w:rsidRPr="001521BE">
        <w:rPr>
          <w:rFonts w:cstheme="minorHAnsi"/>
          <w:color w:val="002060"/>
        </w:rPr>
        <w:t>ch</w:t>
      </w:r>
      <w:r w:rsidRPr="001521BE">
        <w:rPr>
          <w:rFonts w:cstheme="minorHAnsi"/>
          <w:color w:val="002060"/>
          <w:spacing w:val="-1"/>
        </w:rPr>
        <w:t>il</w:t>
      </w:r>
      <w:r w:rsidRPr="001521BE">
        <w:rPr>
          <w:rFonts w:cstheme="minorHAnsi"/>
          <w:color w:val="002060"/>
        </w:rPr>
        <w:t>dr</w:t>
      </w:r>
      <w:r w:rsidRPr="001521BE">
        <w:rPr>
          <w:rFonts w:cstheme="minorHAnsi"/>
          <w:color w:val="002060"/>
          <w:spacing w:val="1"/>
        </w:rPr>
        <w:t>e</w:t>
      </w:r>
      <w:r w:rsidRPr="001521BE">
        <w:rPr>
          <w:rFonts w:cstheme="minorHAnsi"/>
          <w:color w:val="002060"/>
        </w:rPr>
        <w:t>n</w:t>
      </w:r>
    </w:p>
    <w:p w14:paraId="4C34B368" w14:textId="77777777" w:rsidR="00DE3B48" w:rsidRPr="001521BE" w:rsidRDefault="00DE3B48" w:rsidP="00DE3B48">
      <w:pPr>
        <w:tabs>
          <w:tab w:val="left" w:pos="820"/>
        </w:tabs>
        <w:spacing w:line="286" w:lineRule="auto"/>
        <w:ind w:left="834" w:right="573" w:hanging="360"/>
        <w:rPr>
          <w:rFonts w:cstheme="minorHAnsi"/>
          <w:color w:val="002060"/>
        </w:rPr>
      </w:pPr>
      <w:r w:rsidRPr="001521BE">
        <w:rPr>
          <w:rFonts w:eastAsia="Verdana" w:cstheme="minorHAnsi"/>
          <w:color w:val="002060"/>
        </w:rPr>
        <w:t>•</w:t>
      </w:r>
      <w:r w:rsidRPr="001521BE">
        <w:rPr>
          <w:rFonts w:eastAsia="Verdana" w:cstheme="minorHAnsi"/>
          <w:color w:val="002060"/>
        </w:rPr>
        <w:tab/>
      </w:r>
      <w:r w:rsidRPr="001521BE">
        <w:rPr>
          <w:rFonts w:cstheme="minorHAnsi"/>
          <w:color w:val="002060"/>
          <w:spacing w:val="1"/>
        </w:rPr>
        <w:t>T</w:t>
      </w:r>
      <w:r w:rsidRPr="001521BE">
        <w:rPr>
          <w:rFonts w:cstheme="minorHAnsi"/>
          <w:color w:val="002060"/>
        </w:rPr>
        <w:t>he potent</w:t>
      </w:r>
      <w:r w:rsidRPr="001521BE">
        <w:rPr>
          <w:rFonts w:cstheme="minorHAnsi"/>
          <w:color w:val="002060"/>
          <w:spacing w:val="-1"/>
        </w:rPr>
        <w:t>i</w:t>
      </w:r>
      <w:r w:rsidRPr="001521BE">
        <w:rPr>
          <w:rFonts w:cstheme="minorHAnsi"/>
          <w:color w:val="002060"/>
        </w:rPr>
        <w:t xml:space="preserve">al </w:t>
      </w:r>
      <w:r w:rsidRPr="001521BE">
        <w:rPr>
          <w:rFonts w:cstheme="minorHAnsi"/>
          <w:color w:val="002060"/>
          <w:spacing w:val="1"/>
        </w:rPr>
        <w:t>f</w:t>
      </w:r>
      <w:r w:rsidRPr="001521BE">
        <w:rPr>
          <w:rFonts w:cstheme="minorHAnsi"/>
          <w:color w:val="002060"/>
        </w:rPr>
        <w:t>or</w:t>
      </w:r>
      <w:r w:rsidRPr="001521BE">
        <w:rPr>
          <w:rFonts w:cstheme="minorHAnsi"/>
          <w:color w:val="002060"/>
          <w:spacing w:val="1"/>
        </w:rPr>
        <w:t xml:space="preserve"> </w:t>
      </w:r>
      <w:r w:rsidRPr="001521BE">
        <w:rPr>
          <w:rFonts w:cstheme="minorHAnsi"/>
          <w:color w:val="002060"/>
        </w:rPr>
        <w:t>ch</w:t>
      </w:r>
      <w:r w:rsidRPr="001521BE">
        <w:rPr>
          <w:rFonts w:cstheme="minorHAnsi"/>
          <w:color w:val="002060"/>
          <w:spacing w:val="-1"/>
        </w:rPr>
        <w:t>il</w:t>
      </w:r>
      <w:r w:rsidRPr="001521BE">
        <w:rPr>
          <w:rFonts w:cstheme="minorHAnsi"/>
          <w:color w:val="002060"/>
        </w:rPr>
        <w:t xml:space="preserve">dren </w:t>
      </w:r>
      <w:r w:rsidRPr="001521BE">
        <w:rPr>
          <w:rFonts w:cstheme="minorHAnsi"/>
          <w:color w:val="002060"/>
          <w:spacing w:val="-1"/>
        </w:rPr>
        <w:t>wi</w:t>
      </w:r>
      <w:r w:rsidRPr="001521BE">
        <w:rPr>
          <w:rFonts w:cstheme="minorHAnsi"/>
          <w:color w:val="002060"/>
          <w:spacing w:val="1"/>
        </w:rPr>
        <w:t>t</w:t>
      </w:r>
      <w:r w:rsidRPr="001521BE">
        <w:rPr>
          <w:rFonts w:cstheme="minorHAnsi"/>
          <w:color w:val="002060"/>
        </w:rPr>
        <w:t>h S</w:t>
      </w:r>
      <w:r w:rsidRPr="001521BE">
        <w:rPr>
          <w:rFonts w:cstheme="minorHAnsi"/>
          <w:color w:val="002060"/>
          <w:spacing w:val="1"/>
        </w:rPr>
        <w:t>E</w:t>
      </w:r>
      <w:r w:rsidRPr="001521BE">
        <w:rPr>
          <w:rFonts w:cstheme="minorHAnsi"/>
          <w:color w:val="002060"/>
          <w:spacing w:val="-1"/>
        </w:rPr>
        <w:t>N</w:t>
      </w:r>
      <w:r w:rsidRPr="001521BE">
        <w:rPr>
          <w:rFonts w:cstheme="minorHAnsi"/>
          <w:color w:val="002060"/>
        </w:rPr>
        <w:t>D or</w:t>
      </w:r>
      <w:r w:rsidRPr="001521BE">
        <w:rPr>
          <w:rFonts w:cstheme="minorHAnsi"/>
          <w:color w:val="002060"/>
          <w:spacing w:val="1"/>
        </w:rPr>
        <w:t xml:space="preserve"> </w:t>
      </w:r>
      <w:r w:rsidRPr="001521BE">
        <w:rPr>
          <w:rFonts w:cstheme="minorHAnsi"/>
          <w:color w:val="002060"/>
        </w:rPr>
        <w:t>cer</w:t>
      </w:r>
      <w:r w:rsidRPr="001521BE">
        <w:rPr>
          <w:rFonts w:cstheme="minorHAnsi"/>
          <w:color w:val="002060"/>
          <w:spacing w:val="1"/>
        </w:rPr>
        <w:t>t</w:t>
      </w:r>
      <w:r w:rsidRPr="001521BE">
        <w:rPr>
          <w:rFonts w:cstheme="minorHAnsi"/>
          <w:color w:val="002060"/>
          <w:spacing w:val="-1"/>
        </w:rPr>
        <w:t>ai</w:t>
      </w:r>
      <w:r w:rsidRPr="001521BE">
        <w:rPr>
          <w:rFonts w:cstheme="minorHAnsi"/>
          <w:color w:val="002060"/>
        </w:rPr>
        <w:t>n med</w:t>
      </w:r>
      <w:r w:rsidRPr="001521BE">
        <w:rPr>
          <w:rFonts w:cstheme="minorHAnsi"/>
          <w:color w:val="002060"/>
          <w:spacing w:val="-1"/>
        </w:rPr>
        <w:t>i</w:t>
      </w:r>
      <w:r w:rsidRPr="001521BE">
        <w:rPr>
          <w:rFonts w:cstheme="minorHAnsi"/>
          <w:color w:val="002060"/>
        </w:rPr>
        <w:t>cal</w:t>
      </w:r>
      <w:r w:rsidRPr="001521BE">
        <w:rPr>
          <w:rFonts w:cstheme="minorHAnsi"/>
          <w:color w:val="002060"/>
          <w:spacing w:val="1"/>
        </w:rPr>
        <w:t xml:space="preserve"> </w:t>
      </w:r>
      <w:r w:rsidRPr="001521BE">
        <w:rPr>
          <w:rFonts w:cstheme="minorHAnsi"/>
          <w:color w:val="002060"/>
        </w:rPr>
        <w:t>cond</w:t>
      </w:r>
      <w:r w:rsidRPr="001521BE">
        <w:rPr>
          <w:rFonts w:cstheme="minorHAnsi"/>
          <w:color w:val="002060"/>
          <w:spacing w:val="-1"/>
        </w:rPr>
        <w:t>i</w:t>
      </w:r>
      <w:r w:rsidRPr="001521BE">
        <w:rPr>
          <w:rFonts w:cstheme="minorHAnsi"/>
          <w:color w:val="002060"/>
          <w:spacing w:val="1"/>
        </w:rPr>
        <w:t>t</w:t>
      </w:r>
      <w:r w:rsidRPr="001521BE">
        <w:rPr>
          <w:rFonts w:cstheme="minorHAnsi"/>
          <w:color w:val="002060"/>
          <w:spacing w:val="-1"/>
        </w:rPr>
        <w:t>i</w:t>
      </w:r>
      <w:r w:rsidRPr="001521BE">
        <w:rPr>
          <w:rFonts w:cstheme="minorHAnsi"/>
          <w:color w:val="002060"/>
          <w:spacing w:val="1"/>
        </w:rPr>
        <w:t>o</w:t>
      </w:r>
      <w:r w:rsidRPr="001521BE">
        <w:rPr>
          <w:rFonts w:cstheme="minorHAnsi"/>
          <w:color w:val="002060"/>
        </w:rPr>
        <w:t>ns</w:t>
      </w:r>
      <w:r w:rsidRPr="001521BE">
        <w:rPr>
          <w:rFonts w:cstheme="minorHAnsi"/>
          <w:color w:val="002060"/>
          <w:spacing w:val="1"/>
        </w:rPr>
        <w:t xml:space="preserve"> </w:t>
      </w:r>
      <w:r w:rsidRPr="001521BE">
        <w:rPr>
          <w:rFonts w:cstheme="minorHAnsi"/>
          <w:color w:val="002060"/>
        </w:rPr>
        <w:t>be</w:t>
      </w:r>
      <w:r w:rsidRPr="001521BE">
        <w:rPr>
          <w:rFonts w:cstheme="minorHAnsi"/>
          <w:color w:val="002060"/>
          <w:spacing w:val="-1"/>
        </w:rPr>
        <w:t>i</w:t>
      </w:r>
      <w:r w:rsidRPr="001521BE">
        <w:rPr>
          <w:rFonts w:cstheme="minorHAnsi"/>
          <w:color w:val="002060"/>
        </w:rPr>
        <w:t>ng d</w:t>
      </w:r>
      <w:r w:rsidRPr="001521BE">
        <w:rPr>
          <w:rFonts w:cstheme="minorHAnsi"/>
          <w:color w:val="002060"/>
          <w:spacing w:val="-1"/>
        </w:rPr>
        <w:t>i</w:t>
      </w:r>
      <w:r w:rsidRPr="001521BE">
        <w:rPr>
          <w:rFonts w:cstheme="minorHAnsi"/>
          <w:color w:val="002060"/>
        </w:rPr>
        <w:t>spropor</w:t>
      </w:r>
      <w:r w:rsidRPr="001521BE">
        <w:rPr>
          <w:rFonts w:cstheme="minorHAnsi"/>
          <w:color w:val="002060"/>
          <w:spacing w:val="1"/>
        </w:rPr>
        <w:t>ti</w:t>
      </w:r>
      <w:r w:rsidRPr="001521BE">
        <w:rPr>
          <w:rFonts w:cstheme="minorHAnsi"/>
          <w:color w:val="002060"/>
        </w:rPr>
        <w:t>onate</w:t>
      </w:r>
      <w:r w:rsidRPr="001521BE">
        <w:rPr>
          <w:rFonts w:cstheme="minorHAnsi"/>
          <w:color w:val="002060"/>
          <w:spacing w:val="-1"/>
        </w:rPr>
        <w:t>l</w:t>
      </w:r>
      <w:r w:rsidRPr="001521BE">
        <w:rPr>
          <w:rFonts w:cstheme="minorHAnsi"/>
          <w:color w:val="002060"/>
        </w:rPr>
        <w:t>y</w:t>
      </w:r>
      <w:r w:rsidRPr="001521BE">
        <w:rPr>
          <w:rFonts w:cstheme="minorHAnsi"/>
          <w:color w:val="002060"/>
          <w:spacing w:val="1"/>
        </w:rPr>
        <w:t xml:space="preserve"> </w:t>
      </w:r>
      <w:r w:rsidRPr="001521BE">
        <w:rPr>
          <w:rFonts w:cstheme="minorHAnsi"/>
          <w:color w:val="002060"/>
          <w:spacing w:val="-1"/>
        </w:rPr>
        <w:t>i</w:t>
      </w:r>
      <w:r w:rsidRPr="001521BE">
        <w:rPr>
          <w:rFonts w:cstheme="minorHAnsi"/>
          <w:color w:val="002060"/>
        </w:rPr>
        <w:t>m</w:t>
      </w:r>
      <w:r w:rsidRPr="001521BE">
        <w:rPr>
          <w:rFonts w:cstheme="minorHAnsi"/>
          <w:color w:val="002060"/>
          <w:spacing w:val="1"/>
        </w:rPr>
        <w:t>p</w:t>
      </w:r>
      <w:r w:rsidRPr="001521BE">
        <w:rPr>
          <w:rFonts w:cstheme="minorHAnsi"/>
          <w:color w:val="002060"/>
        </w:rPr>
        <w:t>ac</w:t>
      </w:r>
      <w:r w:rsidRPr="001521BE">
        <w:rPr>
          <w:rFonts w:cstheme="minorHAnsi"/>
          <w:color w:val="002060"/>
          <w:spacing w:val="1"/>
        </w:rPr>
        <w:t>t</w:t>
      </w:r>
      <w:r w:rsidRPr="001521BE">
        <w:rPr>
          <w:rFonts w:cstheme="minorHAnsi"/>
          <w:color w:val="002060"/>
        </w:rPr>
        <w:t>ed by</w:t>
      </w:r>
      <w:r w:rsidRPr="001521BE">
        <w:rPr>
          <w:rFonts w:cstheme="minorHAnsi"/>
          <w:color w:val="002060"/>
          <w:spacing w:val="1"/>
        </w:rPr>
        <w:t xml:space="preserve"> </w:t>
      </w:r>
      <w:r w:rsidRPr="001521BE">
        <w:rPr>
          <w:rFonts w:cstheme="minorHAnsi"/>
          <w:color w:val="002060"/>
        </w:rPr>
        <w:t>behav</w:t>
      </w:r>
      <w:r w:rsidRPr="001521BE">
        <w:rPr>
          <w:rFonts w:cstheme="minorHAnsi"/>
          <w:color w:val="002060"/>
          <w:spacing w:val="-1"/>
        </w:rPr>
        <w:t>i</w:t>
      </w:r>
      <w:r w:rsidRPr="001521BE">
        <w:rPr>
          <w:rFonts w:cstheme="minorHAnsi"/>
          <w:color w:val="002060"/>
          <w:spacing w:val="1"/>
        </w:rPr>
        <w:t>o</w:t>
      </w:r>
      <w:r w:rsidRPr="001521BE">
        <w:rPr>
          <w:rFonts w:cstheme="minorHAnsi"/>
          <w:color w:val="002060"/>
        </w:rPr>
        <w:t>urs</w:t>
      </w:r>
      <w:r w:rsidRPr="001521BE">
        <w:rPr>
          <w:rFonts w:cstheme="minorHAnsi"/>
          <w:color w:val="002060"/>
          <w:spacing w:val="1"/>
        </w:rPr>
        <w:t xml:space="preserve"> </w:t>
      </w:r>
      <w:r w:rsidRPr="001521BE">
        <w:rPr>
          <w:rFonts w:cstheme="minorHAnsi"/>
          <w:color w:val="002060"/>
        </w:rPr>
        <w:t>such as</w:t>
      </w:r>
      <w:r w:rsidRPr="001521BE">
        <w:rPr>
          <w:rFonts w:cstheme="minorHAnsi"/>
          <w:color w:val="002060"/>
          <w:spacing w:val="1"/>
        </w:rPr>
        <w:t xml:space="preserve"> </w:t>
      </w:r>
      <w:r w:rsidRPr="001521BE">
        <w:rPr>
          <w:rFonts w:cstheme="minorHAnsi"/>
          <w:color w:val="002060"/>
        </w:rPr>
        <w:t>bu</w:t>
      </w:r>
      <w:r w:rsidRPr="001521BE">
        <w:rPr>
          <w:rFonts w:cstheme="minorHAnsi"/>
          <w:color w:val="002060"/>
          <w:spacing w:val="-1"/>
        </w:rPr>
        <w:t>l</w:t>
      </w:r>
      <w:r w:rsidRPr="001521BE">
        <w:rPr>
          <w:rFonts w:cstheme="minorHAnsi"/>
          <w:color w:val="002060"/>
          <w:spacing w:val="1"/>
        </w:rPr>
        <w:t>l</w:t>
      </w:r>
      <w:r w:rsidRPr="001521BE">
        <w:rPr>
          <w:rFonts w:cstheme="minorHAnsi"/>
          <w:color w:val="002060"/>
        </w:rPr>
        <w:t>ying,</w:t>
      </w:r>
      <w:r w:rsidRPr="001521BE">
        <w:rPr>
          <w:rFonts w:cstheme="minorHAnsi"/>
          <w:color w:val="002060"/>
          <w:spacing w:val="1"/>
        </w:rPr>
        <w:t xml:space="preserve"> </w:t>
      </w:r>
      <w:r w:rsidRPr="001521BE">
        <w:rPr>
          <w:rFonts w:cstheme="minorHAnsi"/>
          <w:color w:val="002060"/>
          <w:spacing w:val="-1"/>
        </w:rPr>
        <w:t>wi</w:t>
      </w:r>
      <w:r w:rsidRPr="001521BE">
        <w:rPr>
          <w:rFonts w:cstheme="minorHAnsi"/>
          <w:color w:val="002060"/>
          <w:spacing w:val="1"/>
        </w:rPr>
        <w:t>t</w:t>
      </w:r>
      <w:r w:rsidRPr="001521BE">
        <w:rPr>
          <w:rFonts w:cstheme="minorHAnsi"/>
          <w:color w:val="002060"/>
        </w:rPr>
        <w:t>h</w:t>
      </w:r>
      <w:r w:rsidRPr="001521BE">
        <w:rPr>
          <w:rFonts w:cstheme="minorHAnsi"/>
          <w:color w:val="002060"/>
          <w:spacing w:val="1"/>
        </w:rPr>
        <w:t>o</w:t>
      </w:r>
      <w:r w:rsidRPr="001521BE">
        <w:rPr>
          <w:rFonts w:cstheme="minorHAnsi"/>
          <w:color w:val="002060"/>
        </w:rPr>
        <w:t>ut</w:t>
      </w:r>
      <w:r w:rsidRPr="001521BE">
        <w:rPr>
          <w:rFonts w:cstheme="minorHAnsi"/>
          <w:color w:val="002060"/>
          <w:spacing w:val="1"/>
        </w:rPr>
        <w:t xml:space="preserve"> </w:t>
      </w:r>
      <w:r w:rsidRPr="001521BE">
        <w:rPr>
          <w:rFonts w:cstheme="minorHAnsi"/>
          <w:color w:val="002060"/>
        </w:rPr>
        <w:t>outward</w:t>
      </w:r>
      <w:r w:rsidRPr="001521BE">
        <w:rPr>
          <w:rFonts w:cstheme="minorHAnsi"/>
          <w:color w:val="002060"/>
          <w:spacing w:val="-1"/>
        </w:rPr>
        <w:t>l</w:t>
      </w:r>
      <w:r w:rsidRPr="001521BE">
        <w:rPr>
          <w:rFonts w:cstheme="minorHAnsi"/>
          <w:color w:val="002060"/>
        </w:rPr>
        <w:t>y sho</w:t>
      </w:r>
      <w:r w:rsidRPr="001521BE">
        <w:rPr>
          <w:rFonts w:cstheme="minorHAnsi"/>
          <w:color w:val="002060"/>
          <w:spacing w:val="-1"/>
        </w:rPr>
        <w:t>w</w:t>
      </w:r>
      <w:r w:rsidRPr="001521BE">
        <w:rPr>
          <w:rFonts w:cstheme="minorHAnsi"/>
          <w:color w:val="002060"/>
          <w:spacing w:val="1"/>
        </w:rPr>
        <w:t>i</w:t>
      </w:r>
      <w:r w:rsidRPr="001521BE">
        <w:rPr>
          <w:rFonts w:cstheme="minorHAnsi"/>
          <w:color w:val="002060"/>
        </w:rPr>
        <w:t>ng a</w:t>
      </w:r>
      <w:r w:rsidRPr="001521BE">
        <w:rPr>
          <w:rFonts w:cstheme="minorHAnsi"/>
          <w:color w:val="002060"/>
          <w:spacing w:val="1"/>
        </w:rPr>
        <w:t>n</w:t>
      </w:r>
      <w:r w:rsidRPr="001521BE">
        <w:rPr>
          <w:rFonts w:cstheme="minorHAnsi"/>
          <w:color w:val="002060"/>
        </w:rPr>
        <w:t>y</w:t>
      </w:r>
      <w:r w:rsidRPr="001521BE">
        <w:rPr>
          <w:rFonts w:cstheme="minorHAnsi"/>
          <w:color w:val="002060"/>
          <w:spacing w:val="1"/>
        </w:rPr>
        <w:t xml:space="preserve"> </w:t>
      </w:r>
      <w:r w:rsidRPr="001521BE">
        <w:rPr>
          <w:rFonts w:cstheme="minorHAnsi"/>
          <w:color w:val="002060"/>
        </w:rPr>
        <w:t>s</w:t>
      </w:r>
      <w:r w:rsidRPr="001521BE">
        <w:rPr>
          <w:rFonts w:cstheme="minorHAnsi"/>
          <w:color w:val="002060"/>
          <w:spacing w:val="-1"/>
        </w:rPr>
        <w:t>i</w:t>
      </w:r>
      <w:r w:rsidRPr="001521BE">
        <w:rPr>
          <w:rFonts w:cstheme="minorHAnsi"/>
          <w:color w:val="002060"/>
        </w:rPr>
        <w:t>gns,</w:t>
      </w:r>
      <w:r w:rsidRPr="001521BE">
        <w:rPr>
          <w:rFonts w:cstheme="minorHAnsi"/>
          <w:color w:val="002060"/>
          <w:spacing w:val="1"/>
        </w:rPr>
        <w:t xml:space="preserve"> </w:t>
      </w:r>
      <w:r w:rsidRPr="001521BE">
        <w:rPr>
          <w:rFonts w:cstheme="minorHAnsi"/>
          <w:color w:val="002060"/>
        </w:rPr>
        <w:t>and</w:t>
      </w:r>
    </w:p>
    <w:p w14:paraId="1CD374F9" w14:textId="77777777" w:rsidR="00DE3B48" w:rsidRPr="001521BE" w:rsidRDefault="00DE3B48" w:rsidP="00DE3B48">
      <w:pPr>
        <w:ind w:left="474"/>
        <w:rPr>
          <w:rFonts w:cstheme="minorHAnsi"/>
          <w:color w:val="002060"/>
        </w:rPr>
      </w:pPr>
      <w:r w:rsidRPr="001521BE">
        <w:rPr>
          <w:rFonts w:eastAsia="Verdana" w:cstheme="minorHAnsi"/>
          <w:color w:val="002060"/>
        </w:rPr>
        <w:t xml:space="preserve">• </w:t>
      </w:r>
      <w:r w:rsidRPr="001521BE">
        <w:rPr>
          <w:rFonts w:eastAsia="Verdana" w:cstheme="minorHAnsi"/>
          <w:color w:val="002060"/>
          <w:spacing w:val="60"/>
        </w:rPr>
        <w:t xml:space="preserve"> </w:t>
      </w:r>
      <w:r w:rsidRPr="001521BE">
        <w:rPr>
          <w:rFonts w:cstheme="minorHAnsi"/>
          <w:color w:val="002060"/>
        </w:rPr>
        <w:t>Commun</w:t>
      </w:r>
      <w:r w:rsidRPr="001521BE">
        <w:rPr>
          <w:rFonts w:cstheme="minorHAnsi"/>
          <w:color w:val="002060"/>
          <w:spacing w:val="-1"/>
        </w:rPr>
        <w:t>i</w:t>
      </w:r>
      <w:r w:rsidRPr="001521BE">
        <w:rPr>
          <w:rFonts w:cstheme="minorHAnsi"/>
          <w:color w:val="002060"/>
        </w:rPr>
        <w:t>c</w:t>
      </w:r>
      <w:r w:rsidRPr="001521BE">
        <w:rPr>
          <w:rFonts w:cstheme="minorHAnsi"/>
          <w:color w:val="002060"/>
          <w:spacing w:val="1"/>
        </w:rPr>
        <w:t>at</w:t>
      </w:r>
      <w:r w:rsidRPr="001521BE">
        <w:rPr>
          <w:rFonts w:cstheme="minorHAnsi"/>
          <w:color w:val="002060"/>
          <w:spacing w:val="-1"/>
        </w:rPr>
        <w:t>i</w:t>
      </w:r>
      <w:r w:rsidRPr="001521BE">
        <w:rPr>
          <w:rFonts w:cstheme="minorHAnsi"/>
          <w:color w:val="002060"/>
        </w:rPr>
        <w:t>on barr</w:t>
      </w:r>
      <w:r w:rsidRPr="001521BE">
        <w:rPr>
          <w:rFonts w:cstheme="minorHAnsi"/>
          <w:color w:val="002060"/>
          <w:spacing w:val="-1"/>
        </w:rPr>
        <w:t>i</w:t>
      </w:r>
      <w:r w:rsidRPr="001521BE">
        <w:rPr>
          <w:rFonts w:cstheme="minorHAnsi"/>
          <w:color w:val="002060"/>
        </w:rPr>
        <w:t>ers</w:t>
      </w:r>
      <w:r w:rsidRPr="001521BE">
        <w:rPr>
          <w:rFonts w:cstheme="minorHAnsi"/>
          <w:color w:val="002060"/>
          <w:spacing w:val="1"/>
        </w:rPr>
        <w:t xml:space="preserve"> </w:t>
      </w:r>
      <w:r w:rsidRPr="001521BE">
        <w:rPr>
          <w:rFonts w:cstheme="minorHAnsi"/>
          <w:color w:val="002060"/>
        </w:rPr>
        <w:t>and d</w:t>
      </w:r>
      <w:r w:rsidRPr="001521BE">
        <w:rPr>
          <w:rFonts w:cstheme="minorHAnsi"/>
          <w:color w:val="002060"/>
          <w:spacing w:val="-1"/>
        </w:rPr>
        <w:t>i</w:t>
      </w:r>
      <w:r w:rsidRPr="001521BE">
        <w:rPr>
          <w:rFonts w:cstheme="minorHAnsi"/>
          <w:color w:val="002060"/>
          <w:spacing w:val="1"/>
        </w:rPr>
        <w:t>ff</w:t>
      </w:r>
      <w:r w:rsidRPr="001521BE">
        <w:rPr>
          <w:rFonts w:cstheme="minorHAnsi"/>
          <w:color w:val="002060"/>
          <w:spacing w:val="-1"/>
        </w:rPr>
        <w:t>i</w:t>
      </w:r>
      <w:r w:rsidRPr="001521BE">
        <w:rPr>
          <w:rFonts w:cstheme="minorHAnsi"/>
          <w:color w:val="002060"/>
        </w:rPr>
        <w:t>cu</w:t>
      </w:r>
      <w:r w:rsidRPr="001521BE">
        <w:rPr>
          <w:rFonts w:cstheme="minorHAnsi"/>
          <w:color w:val="002060"/>
          <w:spacing w:val="-1"/>
        </w:rPr>
        <w:t>l</w:t>
      </w:r>
      <w:r w:rsidRPr="001521BE">
        <w:rPr>
          <w:rFonts w:cstheme="minorHAnsi"/>
          <w:color w:val="002060"/>
          <w:spacing w:val="1"/>
        </w:rPr>
        <w:t>t</w:t>
      </w:r>
      <w:r w:rsidRPr="001521BE">
        <w:rPr>
          <w:rFonts w:cstheme="minorHAnsi"/>
          <w:color w:val="002060"/>
        </w:rPr>
        <w:t>ies</w:t>
      </w:r>
      <w:r w:rsidRPr="001521BE">
        <w:rPr>
          <w:rFonts w:cstheme="minorHAnsi"/>
          <w:color w:val="002060"/>
          <w:spacing w:val="1"/>
        </w:rPr>
        <w:t xml:space="preserve"> </w:t>
      </w:r>
      <w:r w:rsidRPr="001521BE">
        <w:rPr>
          <w:rFonts w:cstheme="minorHAnsi"/>
          <w:color w:val="002060"/>
          <w:spacing w:val="-1"/>
        </w:rPr>
        <w:t>i</w:t>
      </w:r>
      <w:r w:rsidRPr="001521BE">
        <w:rPr>
          <w:rFonts w:cstheme="minorHAnsi"/>
          <w:color w:val="002060"/>
        </w:rPr>
        <w:t>n manag</w:t>
      </w:r>
      <w:r w:rsidRPr="001521BE">
        <w:rPr>
          <w:rFonts w:cstheme="minorHAnsi"/>
          <w:color w:val="002060"/>
          <w:spacing w:val="-1"/>
        </w:rPr>
        <w:t>i</w:t>
      </w:r>
      <w:r w:rsidRPr="001521BE">
        <w:rPr>
          <w:rFonts w:cstheme="minorHAnsi"/>
          <w:color w:val="002060"/>
          <w:spacing w:val="1"/>
        </w:rPr>
        <w:t>n</w:t>
      </w:r>
      <w:r w:rsidRPr="001521BE">
        <w:rPr>
          <w:rFonts w:cstheme="minorHAnsi"/>
          <w:color w:val="002060"/>
        </w:rPr>
        <w:t>g or</w:t>
      </w:r>
      <w:r w:rsidRPr="001521BE">
        <w:rPr>
          <w:rFonts w:cstheme="minorHAnsi"/>
          <w:color w:val="002060"/>
          <w:spacing w:val="1"/>
        </w:rPr>
        <w:t xml:space="preserve"> </w:t>
      </w:r>
      <w:r w:rsidRPr="001521BE">
        <w:rPr>
          <w:rFonts w:cstheme="minorHAnsi"/>
          <w:color w:val="002060"/>
          <w:spacing w:val="-1"/>
        </w:rPr>
        <w:t>r</w:t>
      </w:r>
      <w:r w:rsidRPr="001521BE">
        <w:rPr>
          <w:rFonts w:cstheme="minorHAnsi"/>
          <w:color w:val="002060"/>
        </w:rPr>
        <w:t>epor</w:t>
      </w:r>
      <w:r w:rsidRPr="001521BE">
        <w:rPr>
          <w:rFonts w:cstheme="minorHAnsi"/>
          <w:color w:val="002060"/>
          <w:spacing w:val="1"/>
        </w:rPr>
        <w:t>t</w:t>
      </w:r>
      <w:r w:rsidRPr="001521BE">
        <w:rPr>
          <w:rFonts w:cstheme="minorHAnsi"/>
          <w:color w:val="002060"/>
          <w:spacing w:val="-1"/>
        </w:rPr>
        <w:t>i</w:t>
      </w:r>
      <w:r w:rsidRPr="001521BE">
        <w:rPr>
          <w:rFonts w:cstheme="minorHAnsi"/>
          <w:color w:val="002060"/>
        </w:rPr>
        <w:t xml:space="preserve">ng </w:t>
      </w:r>
      <w:r w:rsidRPr="001521BE">
        <w:rPr>
          <w:rFonts w:cstheme="minorHAnsi"/>
          <w:color w:val="002060"/>
          <w:spacing w:val="1"/>
        </w:rPr>
        <w:t>t</w:t>
      </w:r>
      <w:r w:rsidRPr="001521BE">
        <w:rPr>
          <w:rFonts w:cstheme="minorHAnsi"/>
          <w:color w:val="002060"/>
        </w:rPr>
        <w:t>hese cha</w:t>
      </w:r>
      <w:r w:rsidRPr="001521BE">
        <w:rPr>
          <w:rFonts w:cstheme="minorHAnsi"/>
          <w:color w:val="002060"/>
          <w:spacing w:val="-1"/>
        </w:rPr>
        <w:t>l</w:t>
      </w:r>
      <w:r w:rsidRPr="001521BE">
        <w:rPr>
          <w:rFonts w:cstheme="minorHAnsi"/>
          <w:color w:val="002060"/>
          <w:spacing w:val="1"/>
        </w:rPr>
        <w:t>l</w:t>
      </w:r>
      <w:r w:rsidRPr="001521BE">
        <w:rPr>
          <w:rFonts w:cstheme="minorHAnsi"/>
          <w:color w:val="002060"/>
        </w:rPr>
        <w:t>e</w:t>
      </w:r>
      <w:r w:rsidRPr="001521BE">
        <w:rPr>
          <w:rFonts w:cstheme="minorHAnsi"/>
          <w:color w:val="002060"/>
          <w:spacing w:val="1"/>
        </w:rPr>
        <w:t>n</w:t>
      </w:r>
      <w:r w:rsidRPr="001521BE">
        <w:rPr>
          <w:rFonts w:cstheme="minorHAnsi"/>
          <w:color w:val="002060"/>
        </w:rPr>
        <w:t>ges.</w:t>
      </w:r>
    </w:p>
    <w:p w14:paraId="773B4647" w14:textId="77777777" w:rsidR="00DE3B48" w:rsidRPr="001521BE" w:rsidRDefault="00DE3B48" w:rsidP="00DE3B48">
      <w:pPr>
        <w:tabs>
          <w:tab w:val="left" w:pos="820"/>
        </w:tabs>
        <w:spacing w:line="286" w:lineRule="auto"/>
        <w:ind w:left="834" w:right="170" w:hanging="360"/>
        <w:jc w:val="both"/>
        <w:rPr>
          <w:rFonts w:cstheme="minorHAnsi"/>
          <w:color w:val="002060"/>
        </w:rPr>
      </w:pPr>
      <w:r w:rsidRPr="001521BE">
        <w:rPr>
          <w:rFonts w:eastAsia="Verdana" w:cstheme="minorHAnsi"/>
          <w:color w:val="002060"/>
        </w:rPr>
        <w:t>•</w:t>
      </w:r>
      <w:r w:rsidRPr="001521BE">
        <w:rPr>
          <w:rFonts w:eastAsia="Verdana" w:cstheme="minorHAnsi"/>
          <w:color w:val="002060"/>
        </w:rPr>
        <w:tab/>
      </w:r>
      <w:r w:rsidRPr="001521BE">
        <w:rPr>
          <w:rFonts w:cstheme="minorHAnsi"/>
          <w:color w:val="002060"/>
        </w:rPr>
        <w:t>Cogn</w:t>
      </w:r>
      <w:r w:rsidRPr="001521BE">
        <w:rPr>
          <w:rFonts w:cstheme="minorHAnsi"/>
          <w:color w:val="002060"/>
          <w:spacing w:val="-1"/>
        </w:rPr>
        <w:t>i</w:t>
      </w:r>
      <w:r w:rsidRPr="001521BE">
        <w:rPr>
          <w:rFonts w:cstheme="minorHAnsi"/>
          <w:color w:val="002060"/>
          <w:spacing w:val="1"/>
        </w:rPr>
        <w:t>t</w:t>
      </w:r>
      <w:r w:rsidRPr="001521BE">
        <w:rPr>
          <w:rFonts w:cstheme="minorHAnsi"/>
          <w:color w:val="002060"/>
          <w:spacing w:val="-1"/>
        </w:rPr>
        <w:t>i</w:t>
      </w:r>
      <w:r w:rsidRPr="001521BE">
        <w:rPr>
          <w:rFonts w:cstheme="minorHAnsi"/>
          <w:color w:val="002060"/>
        </w:rPr>
        <w:t xml:space="preserve">ve </w:t>
      </w:r>
      <w:r w:rsidRPr="001521BE">
        <w:rPr>
          <w:rFonts w:cstheme="minorHAnsi"/>
          <w:color w:val="002060"/>
          <w:spacing w:val="1"/>
        </w:rPr>
        <w:t>u</w:t>
      </w:r>
      <w:r w:rsidRPr="001521BE">
        <w:rPr>
          <w:rFonts w:cstheme="minorHAnsi"/>
          <w:color w:val="002060"/>
        </w:rPr>
        <w:t>nders</w:t>
      </w:r>
      <w:r w:rsidRPr="001521BE">
        <w:rPr>
          <w:rFonts w:cstheme="minorHAnsi"/>
          <w:color w:val="002060"/>
          <w:spacing w:val="1"/>
        </w:rPr>
        <w:t>t</w:t>
      </w:r>
      <w:r w:rsidRPr="001521BE">
        <w:rPr>
          <w:rFonts w:cstheme="minorHAnsi"/>
          <w:color w:val="002060"/>
        </w:rPr>
        <w:t>and</w:t>
      </w:r>
      <w:r w:rsidRPr="001521BE">
        <w:rPr>
          <w:rFonts w:cstheme="minorHAnsi"/>
          <w:color w:val="002060"/>
          <w:spacing w:val="1"/>
        </w:rPr>
        <w:t>i</w:t>
      </w:r>
      <w:r w:rsidRPr="001521BE">
        <w:rPr>
          <w:rFonts w:cstheme="minorHAnsi"/>
          <w:color w:val="002060"/>
        </w:rPr>
        <w:t>ng – be</w:t>
      </w:r>
      <w:r w:rsidRPr="001521BE">
        <w:rPr>
          <w:rFonts w:cstheme="minorHAnsi"/>
          <w:color w:val="002060"/>
          <w:spacing w:val="-1"/>
        </w:rPr>
        <w:t>i</w:t>
      </w:r>
      <w:r w:rsidRPr="001521BE">
        <w:rPr>
          <w:rFonts w:cstheme="minorHAnsi"/>
          <w:color w:val="002060"/>
        </w:rPr>
        <w:t>ng</w:t>
      </w:r>
      <w:r w:rsidRPr="001521BE">
        <w:rPr>
          <w:rFonts w:cstheme="minorHAnsi"/>
          <w:color w:val="002060"/>
          <w:spacing w:val="2"/>
        </w:rPr>
        <w:t xml:space="preserve"> </w:t>
      </w:r>
      <w:r w:rsidRPr="001521BE">
        <w:rPr>
          <w:rFonts w:cstheme="minorHAnsi"/>
          <w:color w:val="002060"/>
        </w:rPr>
        <w:t>unab</w:t>
      </w:r>
      <w:r w:rsidRPr="001521BE">
        <w:rPr>
          <w:rFonts w:cstheme="minorHAnsi"/>
          <w:color w:val="002060"/>
          <w:spacing w:val="1"/>
        </w:rPr>
        <w:t>l</w:t>
      </w:r>
      <w:r w:rsidRPr="001521BE">
        <w:rPr>
          <w:rFonts w:cstheme="minorHAnsi"/>
          <w:color w:val="002060"/>
        </w:rPr>
        <w:t xml:space="preserve">e </w:t>
      </w:r>
      <w:r w:rsidRPr="001521BE">
        <w:rPr>
          <w:rFonts w:cstheme="minorHAnsi"/>
          <w:color w:val="002060"/>
          <w:spacing w:val="1"/>
        </w:rPr>
        <w:t>t</w:t>
      </w:r>
      <w:r w:rsidRPr="001521BE">
        <w:rPr>
          <w:rFonts w:cstheme="minorHAnsi"/>
          <w:color w:val="002060"/>
        </w:rPr>
        <w:t>o unders</w:t>
      </w:r>
      <w:r w:rsidRPr="001521BE">
        <w:rPr>
          <w:rFonts w:cstheme="minorHAnsi"/>
          <w:color w:val="002060"/>
          <w:spacing w:val="1"/>
        </w:rPr>
        <w:t>t</w:t>
      </w:r>
      <w:r w:rsidRPr="001521BE">
        <w:rPr>
          <w:rFonts w:cstheme="minorHAnsi"/>
          <w:color w:val="002060"/>
        </w:rPr>
        <w:t xml:space="preserve">and </w:t>
      </w:r>
      <w:r w:rsidRPr="001521BE">
        <w:rPr>
          <w:rFonts w:cstheme="minorHAnsi"/>
          <w:color w:val="002060"/>
          <w:spacing w:val="1"/>
        </w:rPr>
        <w:t>t</w:t>
      </w:r>
      <w:r w:rsidRPr="001521BE">
        <w:rPr>
          <w:rFonts w:cstheme="minorHAnsi"/>
          <w:color w:val="002060"/>
        </w:rPr>
        <w:t>he d</w:t>
      </w:r>
      <w:r w:rsidRPr="001521BE">
        <w:rPr>
          <w:rFonts w:cstheme="minorHAnsi"/>
          <w:color w:val="002060"/>
          <w:spacing w:val="-1"/>
        </w:rPr>
        <w:t>i</w:t>
      </w:r>
      <w:r w:rsidRPr="001521BE">
        <w:rPr>
          <w:rFonts w:cstheme="minorHAnsi"/>
          <w:color w:val="002060"/>
          <w:spacing w:val="1"/>
        </w:rPr>
        <w:t>ff</w:t>
      </w:r>
      <w:r w:rsidRPr="001521BE">
        <w:rPr>
          <w:rFonts w:cstheme="minorHAnsi"/>
          <w:color w:val="002060"/>
        </w:rPr>
        <w:t>erence bet</w:t>
      </w:r>
      <w:r w:rsidRPr="001521BE">
        <w:rPr>
          <w:rFonts w:cstheme="minorHAnsi"/>
          <w:color w:val="002060"/>
          <w:spacing w:val="-1"/>
        </w:rPr>
        <w:t>w</w:t>
      </w:r>
      <w:r w:rsidRPr="001521BE">
        <w:rPr>
          <w:rFonts w:cstheme="minorHAnsi"/>
          <w:color w:val="002060"/>
        </w:rPr>
        <w:t>een</w:t>
      </w:r>
      <w:r w:rsidRPr="001521BE">
        <w:rPr>
          <w:rFonts w:cstheme="minorHAnsi"/>
          <w:color w:val="002060"/>
          <w:spacing w:val="2"/>
        </w:rPr>
        <w:t xml:space="preserve"> </w:t>
      </w:r>
      <w:r w:rsidRPr="001521BE">
        <w:rPr>
          <w:rFonts w:cstheme="minorHAnsi"/>
          <w:color w:val="002060"/>
          <w:spacing w:val="1"/>
        </w:rPr>
        <w:t>f</w:t>
      </w:r>
      <w:r w:rsidRPr="001521BE">
        <w:rPr>
          <w:rFonts w:cstheme="minorHAnsi"/>
          <w:color w:val="002060"/>
        </w:rPr>
        <w:t xml:space="preserve">act and </w:t>
      </w:r>
      <w:r w:rsidRPr="001521BE">
        <w:rPr>
          <w:rFonts w:cstheme="minorHAnsi"/>
          <w:color w:val="002060"/>
          <w:spacing w:val="1"/>
        </w:rPr>
        <w:t>f</w:t>
      </w:r>
      <w:r w:rsidRPr="001521BE">
        <w:rPr>
          <w:rFonts w:cstheme="minorHAnsi"/>
          <w:color w:val="002060"/>
          <w:spacing w:val="-1"/>
        </w:rPr>
        <w:t>i</w:t>
      </w:r>
      <w:r w:rsidRPr="001521BE">
        <w:rPr>
          <w:rFonts w:cstheme="minorHAnsi"/>
          <w:color w:val="002060"/>
        </w:rPr>
        <w:t>c</w:t>
      </w:r>
      <w:r w:rsidRPr="001521BE">
        <w:rPr>
          <w:rFonts w:cstheme="minorHAnsi"/>
          <w:color w:val="002060"/>
          <w:spacing w:val="1"/>
        </w:rPr>
        <w:t>t</w:t>
      </w:r>
      <w:r w:rsidRPr="001521BE">
        <w:rPr>
          <w:rFonts w:cstheme="minorHAnsi"/>
          <w:color w:val="002060"/>
        </w:rPr>
        <w:t xml:space="preserve">ion </w:t>
      </w:r>
      <w:r w:rsidRPr="001521BE">
        <w:rPr>
          <w:rFonts w:cstheme="minorHAnsi"/>
          <w:color w:val="002060"/>
          <w:spacing w:val="1"/>
        </w:rPr>
        <w:t>i</w:t>
      </w:r>
      <w:r w:rsidRPr="001521BE">
        <w:rPr>
          <w:rFonts w:cstheme="minorHAnsi"/>
          <w:color w:val="002060"/>
        </w:rPr>
        <w:t>n on</w:t>
      </w:r>
      <w:r w:rsidRPr="001521BE">
        <w:rPr>
          <w:rFonts w:cstheme="minorHAnsi"/>
          <w:color w:val="002060"/>
          <w:spacing w:val="-1"/>
        </w:rPr>
        <w:t>li</w:t>
      </w:r>
      <w:r w:rsidRPr="001521BE">
        <w:rPr>
          <w:rFonts w:cstheme="minorHAnsi"/>
          <w:color w:val="002060"/>
          <w:spacing w:val="1"/>
        </w:rPr>
        <w:t>n</w:t>
      </w:r>
      <w:r w:rsidRPr="001521BE">
        <w:rPr>
          <w:rFonts w:cstheme="minorHAnsi"/>
          <w:color w:val="002060"/>
        </w:rPr>
        <w:t>e content</w:t>
      </w:r>
      <w:r w:rsidRPr="001521BE">
        <w:rPr>
          <w:rFonts w:cstheme="minorHAnsi"/>
          <w:color w:val="002060"/>
          <w:spacing w:val="1"/>
        </w:rPr>
        <w:t xml:space="preserve"> </w:t>
      </w:r>
      <w:r w:rsidRPr="001521BE">
        <w:rPr>
          <w:rFonts w:cstheme="minorHAnsi"/>
          <w:color w:val="002060"/>
        </w:rPr>
        <w:t xml:space="preserve">and </w:t>
      </w:r>
      <w:r w:rsidRPr="001521BE">
        <w:rPr>
          <w:rFonts w:cstheme="minorHAnsi"/>
          <w:color w:val="002060"/>
          <w:spacing w:val="-1"/>
        </w:rPr>
        <w:t>t</w:t>
      </w:r>
      <w:r w:rsidRPr="001521BE">
        <w:rPr>
          <w:rFonts w:cstheme="minorHAnsi"/>
          <w:color w:val="002060"/>
        </w:rPr>
        <w:t>hen repeat</w:t>
      </w:r>
      <w:r w:rsidRPr="001521BE">
        <w:rPr>
          <w:rFonts w:cstheme="minorHAnsi"/>
          <w:color w:val="002060"/>
          <w:spacing w:val="1"/>
        </w:rPr>
        <w:t>i</w:t>
      </w:r>
      <w:r w:rsidRPr="001521BE">
        <w:rPr>
          <w:rFonts w:cstheme="minorHAnsi"/>
          <w:color w:val="002060"/>
        </w:rPr>
        <w:t xml:space="preserve">ng </w:t>
      </w:r>
      <w:r w:rsidRPr="001521BE">
        <w:rPr>
          <w:rFonts w:cstheme="minorHAnsi"/>
          <w:color w:val="002060"/>
          <w:spacing w:val="1"/>
        </w:rPr>
        <w:t>t</w:t>
      </w:r>
      <w:r w:rsidRPr="001521BE">
        <w:rPr>
          <w:rFonts w:cstheme="minorHAnsi"/>
          <w:color w:val="002060"/>
        </w:rPr>
        <w:t>he content</w:t>
      </w:r>
      <w:r w:rsidRPr="001521BE">
        <w:rPr>
          <w:rFonts w:cstheme="minorHAnsi"/>
          <w:color w:val="002060"/>
          <w:spacing w:val="1"/>
        </w:rPr>
        <w:t>/</w:t>
      </w:r>
      <w:r w:rsidRPr="001521BE">
        <w:rPr>
          <w:rFonts w:cstheme="minorHAnsi"/>
          <w:color w:val="002060"/>
        </w:rPr>
        <w:t>behav</w:t>
      </w:r>
      <w:r w:rsidRPr="001521BE">
        <w:rPr>
          <w:rFonts w:cstheme="minorHAnsi"/>
          <w:color w:val="002060"/>
          <w:spacing w:val="1"/>
        </w:rPr>
        <w:t>i</w:t>
      </w:r>
      <w:r w:rsidRPr="001521BE">
        <w:rPr>
          <w:rFonts w:cstheme="minorHAnsi"/>
          <w:color w:val="002060"/>
        </w:rPr>
        <w:t>ours</w:t>
      </w:r>
      <w:r w:rsidRPr="001521BE">
        <w:rPr>
          <w:rFonts w:cstheme="minorHAnsi"/>
          <w:color w:val="002060"/>
          <w:spacing w:val="1"/>
        </w:rPr>
        <w:t xml:space="preserve"> </w:t>
      </w:r>
      <w:r w:rsidRPr="001521BE">
        <w:rPr>
          <w:rFonts w:cstheme="minorHAnsi"/>
          <w:color w:val="002060"/>
        </w:rPr>
        <w:t>in schoo</w:t>
      </w:r>
      <w:r w:rsidRPr="001521BE">
        <w:rPr>
          <w:rFonts w:cstheme="minorHAnsi"/>
          <w:color w:val="002060"/>
          <w:spacing w:val="-1"/>
        </w:rPr>
        <w:t>l</w:t>
      </w:r>
      <w:r w:rsidRPr="001521BE">
        <w:rPr>
          <w:rFonts w:cstheme="minorHAnsi"/>
          <w:color w:val="002060"/>
        </w:rPr>
        <w:t>s or</w:t>
      </w:r>
      <w:r w:rsidRPr="001521BE">
        <w:rPr>
          <w:rFonts w:cstheme="minorHAnsi"/>
          <w:color w:val="002060"/>
          <w:spacing w:val="1"/>
        </w:rPr>
        <w:t xml:space="preserve"> t</w:t>
      </w:r>
      <w:r w:rsidRPr="001521BE">
        <w:rPr>
          <w:rFonts w:cstheme="minorHAnsi"/>
          <w:color w:val="002060"/>
        </w:rPr>
        <w:t>he con</w:t>
      </w:r>
      <w:r w:rsidRPr="001521BE">
        <w:rPr>
          <w:rFonts w:cstheme="minorHAnsi"/>
          <w:color w:val="002060"/>
          <w:spacing w:val="-1"/>
        </w:rPr>
        <w:t>s</w:t>
      </w:r>
      <w:r w:rsidRPr="001521BE">
        <w:rPr>
          <w:rFonts w:cstheme="minorHAnsi"/>
          <w:color w:val="002060"/>
        </w:rPr>
        <w:t>equences</w:t>
      </w:r>
      <w:r w:rsidRPr="001521BE">
        <w:rPr>
          <w:rFonts w:cstheme="minorHAnsi"/>
          <w:color w:val="002060"/>
          <w:spacing w:val="2"/>
        </w:rPr>
        <w:t xml:space="preserve"> </w:t>
      </w:r>
      <w:r w:rsidRPr="001521BE">
        <w:rPr>
          <w:rFonts w:cstheme="minorHAnsi"/>
          <w:color w:val="002060"/>
        </w:rPr>
        <w:t>of</w:t>
      </w:r>
      <w:r w:rsidRPr="001521BE">
        <w:rPr>
          <w:rFonts w:cstheme="minorHAnsi"/>
          <w:color w:val="002060"/>
          <w:spacing w:val="1"/>
        </w:rPr>
        <w:t xml:space="preserve"> </w:t>
      </w:r>
      <w:r w:rsidRPr="001521BE">
        <w:rPr>
          <w:rFonts w:cstheme="minorHAnsi"/>
          <w:color w:val="002060"/>
        </w:rPr>
        <w:t>do</w:t>
      </w:r>
      <w:r w:rsidRPr="001521BE">
        <w:rPr>
          <w:rFonts w:cstheme="minorHAnsi"/>
          <w:color w:val="002060"/>
          <w:spacing w:val="-1"/>
        </w:rPr>
        <w:t>i</w:t>
      </w:r>
      <w:r w:rsidRPr="001521BE">
        <w:rPr>
          <w:rFonts w:cstheme="minorHAnsi"/>
          <w:color w:val="002060"/>
        </w:rPr>
        <w:t>ng so.</w:t>
      </w:r>
    </w:p>
    <w:p w14:paraId="3803F91F" w14:textId="77777777" w:rsidR="00DE3B48" w:rsidRPr="001521BE" w:rsidRDefault="00DE3B48" w:rsidP="00DE3B48">
      <w:pPr>
        <w:spacing w:line="288" w:lineRule="auto"/>
        <w:ind w:left="114" w:right="66"/>
        <w:rPr>
          <w:rFonts w:cstheme="minorHAnsi"/>
          <w:color w:val="002060"/>
        </w:rPr>
      </w:pPr>
      <w:r w:rsidRPr="001521BE">
        <w:rPr>
          <w:rFonts w:cstheme="minorHAnsi"/>
          <w:color w:val="002060"/>
        </w:rPr>
        <w:t>Any</w:t>
      </w:r>
      <w:r w:rsidRPr="001521BE">
        <w:rPr>
          <w:rFonts w:cstheme="minorHAnsi"/>
          <w:color w:val="002060"/>
          <w:spacing w:val="1"/>
        </w:rPr>
        <w:t xml:space="preserve"> </w:t>
      </w:r>
      <w:r w:rsidRPr="001521BE">
        <w:rPr>
          <w:rFonts w:cstheme="minorHAnsi"/>
          <w:color w:val="002060"/>
        </w:rPr>
        <w:t>repor</w:t>
      </w:r>
      <w:r w:rsidRPr="001521BE">
        <w:rPr>
          <w:rFonts w:cstheme="minorHAnsi"/>
          <w:color w:val="002060"/>
          <w:spacing w:val="1"/>
        </w:rPr>
        <w:t>t</w:t>
      </w:r>
      <w:r w:rsidRPr="001521BE">
        <w:rPr>
          <w:rFonts w:cstheme="minorHAnsi"/>
          <w:color w:val="002060"/>
        </w:rPr>
        <w:t>s</w:t>
      </w:r>
      <w:r w:rsidRPr="001521BE">
        <w:rPr>
          <w:rFonts w:cstheme="minorHAnsi"/>
          <w:color w:val="002060"/>
          <w:spacing w:val="1"/>
        </w:rPr>
        <w:t xml:space="preserve"> </w:t>
      </w:r>
      <w:r w:rsidRPr="001521BE">
        <w:rPr>
          <w:rFonts w:cstheme="minorHAnsi"/>
          <w:color w:val="002060"/>
        </w:rPr>
        <w:t>of</w:t>
      </w:r>
      <w:r w:rsidRPr="001521BE">
        <w:rPr>
          <w:rFonts w:cstheme="minorHAnsi"/>
          <w:color w:val="002060"/>
          <w:spacing w:val="1"/>
        </w:rPr>
        <w:t xml:space="preserve"> </w:t>
      </w:r>
      <w:r w:rsidRPr="001521BE">
        <w:rPr>
          <w:rFonts w:cstheme="minorHAnsi"/>
          <w:color w:val="002060"/>
        </w:rPr>
        <w:t xml:space="preserve">abuse </w:t>
      </w:r>
      <w:r w:rsidRPr="001521BE">
        <w:rPr>
          <w:rFonts w:cstheme="minorHAnsi"/>
          <w:color w:val="002060"/>
          <w:spacing w:val="-1"/>
        </w:rPr>
        <w:t>i</w:t>
      </w:r>
      <w:r w:rsidRPr="001521BE">
        <w:rPr>
          <w:rFonts w:cstheme="minorHAnsi"/>
          <w:color w:val="002060"/>
        </w:rPr>
        <w:t>nvo</w:t>
      </w:r>
      <w:r w:rsidRPr="001521BE">
        <w:rPr>
          <w:rFonts w:cstheme="minorHAnsi"/>
          <w:color w:val="002060"/>
          <w:spacing w:val="-1"/>
        </w:rPr>
        <w:t>l</w:t>
      </w:r>
      <w:r w:rsidRPr="001521BE">
        <w:rPr>
          <w:rFonts w:cstheme="minorHAnsi"/>
          <w:color w:val="002060"/>
        </w:rPr>
        <w:t>v</w:t>
      </w:r>
      <w:r w:rsidRPr="001521BE">
        <w:rPr>
          <w:rFonts w:cstheme="minorHAnsi"/>
          <w:color w:val="002060"/>
          <w:spacing w:val="1"/>
        </w:rPr>
        <w:t>i</w:t>
      </w:r>
      <w:r w:rsidRPr="001521BE">
        <w:rPr>
          <w:rFonts w:cstheme="minorHAnsi"/>
          <w:color w:val="002060"/>
        </w:rPr>
        <w:t>ng c</w:t>
      </w:r>
      <w:r w:rsidRPr="001521BE">
        <w:rPr>
          <w:rFonts w:cstheme="minorHAnsi"/>
          <w:color w:val="002060"/>
          <w:spacing w:val="1"/>
        </w:rPr>
        <w:t>h</w:t>
      </w:r>
      <w:r w:rsidRPr="001521BE">
        <w:rPr>
          <w:rFonts w:cstheme="minorHAnsi"/>
          <w:color w:val="002060"/>
          <w:spacing w:val="-1"/>
        </w:rPr>
        <w:t>il</w:t>
      </w:r>
      <w:r w:rsidRPr="001521BE">
        <w:rPr>
          <w:rFonts w:cstheme="minorHAnsi"/>
          <w:color w:val="002060"/>
        </w:rPr>
        <w:t xml:space="preserve">dren </w:t>
      </w:r>
      <w:r w:rsidRPr="001521BE">
        <w:rPr>
          <w:rFonts w:cstheme="minorHAnsi"/>
          <w:color w:val="002060"/>
          <w:spacing w:val="1"/>
        </w:rPr>
        <w:t>w</w:t>
      </w:r>
      <w:r w:rsidRPr="001521BE">
        <w:rPr>
          <w:rFonts w:cstheme="minorHAnsi"/>
          <w:color w:val="002060"/>
        </w:rPr>
        <w:t>i</w:t>
      </w:r>
      <w:r w:rsidRPr="001521BE">
        <w:rPr>
          <w:rFonts w:cstheme="minorHAnsi"/>
          <w:color w:val="002060"/>
          <w:spacing w:val="1"/>
        </w:rPr>
        <w:t>t</w:t>
      </w:r>
      <w:r w:rsidRPr="001521BE">
        <w:rPr>
          <w:rFonts w:cstheme="minorHAnsi"/>
          <w:color w:val="002060"/>
        </w:rPr>
        <w:t>h SE</w:t>
      </w:r>
      <w:r w:rsidRPr="001521BE">
        <w:rPr>
          <w:rFonts w:cstheme="minorHAnsi"/>
          <w:color w:val="002060"/>
          <w:spacing w:val="1"/>
        </w:rPr>
        <w:t>N</w:t>
      </w:r>
      <w:r w:rsidRPr="001521BE">
        <w:rPr>
          <w:rFonts w:cstheme="minorHAnsi"/>
          <w:color w:val="002060"/>
        </w:rPr>
        <w:t xml:space="preserve">D </w:t>
      </w:r>
      <w:r w:rsidRPr="001521BE">
        <w:rPr>
          <w:rFonts w:cstheme="minorHAnsi"/>
          <w:color w:val="002060"/>
          <w:spacing w:val="-1"/>
        </w:rPr>
        <w:t>wi</w:t>
      </w:r>
      <w:r w:rsidRPr="001521BE">
        <w:rPr>
          <w:rFonts w:cstheme="minorHAnsi"/>
          <w:color w:val="002060"/>
          <w:spacing w:val="1"/>
        </w:rPr>
        <w:t>l</w:t>
      </w:r>
      <w:r w:rsidRPr="001521BE">
        <w:rPr>
          <w:rFonts w:cstheme="minorHAnsi"/>
          <w:color w:val="002060"/>
        </w:rPr>
        <w:t xml:space="preserve">l </w:t>
      </w:r>
      <w:r w:rsidRPr="001521BE">
        <w:rPr>
          <w:rFonts w:cstheme="minorHAnsi"/>
          <w:color w:val="002060"/>
          <w:spacing w:val="1"/>
        </w:rPr>
        <w:t>t</w:t>
      </w:r>
      <w:r w:rsidRPr="001521BE">
        <w:rPr>
          <w:rFonts w:cstheme="minorHAnsi"/>
          <w:color w:val="002060"/>
        </w:rPr>
        <w:t>herefore r</w:t>
      </w:r>
      <w:r w:rsidRPr="001521BE">
        <w:rPr>
          <w:rFonts w:cstheme="minorHAnsi"/>
          <w:color w:val="002060"/>
          <w:spacing w:val="-1"/>
        </w:rPr>
        <w:t>e</w:t>
      </w:r>
      <w:r w:rsidRPr="001521BE">
        <w:rPr>
          <w:rFonts w:cstheme="minorHAnsi"/>
          <w:color w:val="002060"/>
        </w:rPr>
        <w:t>qu</w:t>
      </w:r>
      <w:r w:rsidRPr="001521BE">
        <w:rPr>
          <w:rFonts w:cstheme="minorHAnsi"/>
          <w:color w:val="002060"/>
          <w:spacing w:val="-1"/>
        </w:rPr>
        <w:t>i</w:t>
      </w:r>
      <w:r w:rsidRPr="001521BE">
        <w:rPr>
          <w:rFonts w:cstheme="minorHAnsi"/>
          <w:color w:val="002060"/>
        </w:rPr>
        <w:t>re c</w:t>
      </w:r>
      <w:r w:rsidRPr="001521BE">
        <w:rPr>
          <w:rFonts w:cstheme="minorHAnsi"/>
          <w:color w:val="002060"/>
          <w:spacing w:val="-1"/>
        </w:rPr>
        <w:t>l</w:t>
      </w:r>
      <w:r w:rsidRPr="001521BE">
        <w:rPr>
          <w:rFonts w:cstheme="minorHAnsi"/>
          <w:color w:val="002060"/>
        </w:rPr>
        <w:t xml:space="preserve">ose </w:t>
      </w:r>
      <w:r w:rsidRPr="001521BE">
        <w:rPr>
          <w:rFonts w:cstheme="minorHAnsi"/>
          <w:color w:val="002060"/>
          <w:spacing w:val="-1"/>
        </w:rPr>
        <w:t>li</w:t>
      </w:r>
      <w:r w:rsidRPr="001521BE">
        <w:rPr>
          <w:rFonts w:cstheme="minorHAnsi"/>
          <w:color w:val="002060"/>
          <w:spacing w:val="1"/>
        </w:rPr>
        <w:t>a</w:t>
      </w:r>
      <w:r w:rsidRPr="001521BE">
        <w:rPr>
          <w:rFonts w:cstheme="minorHAnsi"/>
          <w:color w:val="002060"/>
          <w:spacing w:val="-1"/>
        </w:rPr>
        <w:t>i</w:t>
      </w:r>
      <w:r w:rsidRPr="001521BE">
        <w:rPr>
          <w:rFonts w:cstheme="minorHAnsi"/>
          <w:color w:val="002060"/>
        </w:rPr>
        <w:t>son w</w:t>
      </w:r>
      <w:r w:rsidRPr="001521BE">
        <w:rPr>
          <w:rFonts w:cstheme="minorHAnsi"/>
          <w:color w:val="002060"/>
          <w:spacing w:val="-1"/>
        </w:rPr>
        <w:t>i</w:t>
      </w:r>
      <w:r w:rsidRPr="001521BE">
        <w:rPr>
          <w:rFonts w:cstheme="minorHAnsi"/>
          <w:color w:val="002060"/>
          <w:spacing w:val="1"/>
        </w:rPr>
        <w:t>t</w:t>
      </w:r>
      <w:r w:rsidRPr="001521BE">
        <w:rPr>
          <w:rFonts w:cstheme="minorHAnsi"/>
          <w:color w:val="002060"/>
        </w:rPr>
        <w:t>h</w:t>
      </w:r>
      <w:r w:rsidRPr="001521BE">
        <w:rPr>
          <w:rFonts w:cstheme="minorHAnsi"/>
          <w:color w:val="002060"/>
          <w:spacing w:val="2"/>
        </w:rPr>
        <w:t xml:space="preserve"> </w:t>
      </w:r>
      <w:r w:rsidRPr="001521BE">
        <w:rPr>
          <w:rFonts w:cstheme="minorHAnsi"/>
          <w:color w:val="002060"/>
          <w:spacing w:val="1"/>
        </w:rPr>
        <w:t>t</w:t>
      </w:r>
      <w:r w:rsidRPr="001521BE">
        <w:rPr>
          <w:rFonts w:cstheme="minorHAnsi"/>
          <w:color w:val="002060"/>
        </w:rPr>
        <w:t>he Des</w:t>
      </w:r>
      <w:r w:rsidRPr="001521BE">
        <w:rPr>
          <w:rFonts w:cstheme="minorHAnsi"/>
          <w:color w:val="002060"/>
          <w:spacing w:val="-1"/>
        </w:rPr>
        <w:t>i</w:t>
      </w:r>
      <w:r w:rsidRPr="001521BE">
        <w:rPr>
          <w:rFonts w:cstheme="minorHAnsi"/>
          <w:color w:val="002060"/>
        </w:rPr>
        <w:t>gnated Safeguard</w:t>
      </w:r>
      <w:r w:rsidRPr="001521BE">
        <w:rPr>
          <w:rFonts w:cstheme="minorHAnsi"/>
          <w:color w:val="002060"/>
          <w:spacing w:val="-1"/>
        </w:rPr>
        <w:t>i</w:t>
      </w:r>
      <w:r w:rsidRPr="001521BE">
        <w:rPr>
          <w:rFonts w:cstheme="minorHAnsi"/>
          <w:color w:val="002060"/>
        </w:rPr>
        <w:t xml:space="preserve">ng </w:t>
      </w:r>
      <w:r w:rsidRPr="001521BE">
        <w:rPr>
          <w:rFonts w:cstheme="minorHAnsi"/>
          <w:color w:val="002060"/>
          <w:spacing w:val="-1"/>
        </w:rPr>
        <w:t>L</w:t>
      </w:r>
      <w:r w:rsidRPr="001521BE">
        <w:rPr>
          <w:rFonts w:cstheme="minorHAnsi"/>
          <w:color w:val="002060"/>
          <w:spacing w:val="1"/>
        </w:rPr>
        <w:t>ea</w:t>
      </w:r>
      <w:r w:rsidRPr="001521BE">
        <w:rPr>
          <w:rFonts w:cstheme="minorHAnsi"/>
          <w:color w:val="002060"/>
        </w:rPr>
        <w:t>d (or</w:t>
      </w:r>
      <w:r w:rsidRPr="001521BE">
        <w:rPr>
          <w:rFonts w:cstheme="minorHAnsi"/>
          <w:color w:val="002060"/>
          <w:spacing w:val="1"/>
        </w:rPr>
        <w:t xml:space="preserve"> </w:t>
      </w:r>
      <w:r w:rsidRPr="001521BE">
        <w:rPr>
          <w:rFonts w:cstheme="minorHAnsi"/>
          <w:color w:val="002060"/>
        </w:rPr>
        <w:t>a De</w:t>
      </w:r>
      <w:r w:rsidRPr="001521BE">
        <w:rPr>
          <w:rFonts w:cstheme="minorHAnsi"/>
          <w:color w:val="002060"/>
          <w:spacing w:val="-2"/>
        </w:rPr>
        <w:t>p</w:t>
      </w:r>
      <w:r w:rsidRPr="001521BE">
        <w:rPr>
          <w:rFonts w:cstheme="minorHAnsi"/>
          <w:color w:val="002060"/>
        </w:rPr>
        <w:t>uty)</w:t>
      </w:r>
      <w:r w:rsidRPr="001521BE">
        <w:rPr>
          <w:rFonts w:cstheme="minorHAnsi"/>
          <w:color w:val="002060"/>
          <w:spacing w:val="1"/>
        </w:rPr>
        <w:t xml:space="preserve"> </w:t>
      </w:r>
      <w:r w:rsidRPr="001521BE">
        <w:rPr>
          <w:rFonts w:cstheme="minorHAnsi"/>
          <w:color w:val="002060"/>
        </w:rPr>
        <w:t xml:space="preserve">and </w:t>
      </w:r>
      <w:r w:rsidRPr="001521BE">
        <w:rPr>
          <w:rFonts w:cstheme="minorHAnsi"/>
          <w:color w:val="002060"/>
          <w:spacing w:val="1"/>
        </w:rPr>
        <w:t>t</w:t>
      </w:r>
      <w:r w:rsidRPr="001521BE">
        <w:rPr>
          <w:rFonts w:cstheme="minorHAnsi"/>
          <w:color w:val="002060"/>
          <w:spacing w:val="-1"/>
        </w:rPr>
        <w:t>h</w:t>
      </w:r>
      <w:r w:rsidRPr="001521BE">
        <w:rPr>
          <w:rFonts w:cstheme="minorHAnsi"/>
          <w:color w:val="002060"/>
        </w:rPr>
        <w:t>e SE</w:t>
      </w:r>
      <w:r w:rsidRPr="001521BE">
        <w:rPr>
          <w:rFonts w:cstheme="minorHAnsi"/>
          <w:color w:val="002060"/>
          <w:spacing w:val="-1"/>
        </w:rPr>
        <w:t>NDC</w:t>
      </w:r>
      <w:r w:rsidRPr="001521BE">
        <w:rPr>
          <w:rFonts w:cstheme="minorHAnsi"/>
          <w:color w:val="002060"/>
        </w:rPr>
        <w:t>O</w:t>
      </w:r>
      <w:r w:rsidRPr="001521BE">
        <w:rPr>
          <w:rFonts w:cstheme="minorHAnsi"/>
          <w:color w:val="002060"/>
          <w:spacing w:val="2"/>
        </w:rPr>
        <w:t>.</w:t>
      </w:r>
    </w:p>
    <w:p w14:paraId="0B78E053" w14:textId="77777777" w:rsidR="00DE3B48" w:rsidRDefault="00DE3B48" w:rsidP="00DE3B48">
      <w:pPr>
        <w:spacing w:line="288" w:lineRule="auto"/>
        <w:ind w:left="114" w:right="626"/>
        <w:rPr>
          <w:rFonts w:cstheme="minorHAnsi"/>
          <w:color w:val="002060"/>
        </w:rPr>
      </w:pPr>
      <w:r w:rsidRPr="001521BE">
        <w:rPr>
          <w:rFonts w:cstheme="minorHAnsi"/>
          <w:color w:val="002060"/>
        </w:rPr>
        <w:t>We co</w:t>
      </w:r>
      <w:r w:rsidRPr="001521BE">
        <w:rPr>
          <w:rFonts w:cstheme="minorHAnsi"/>
          <w:color w:val="002060"/>
          <w:spacing w:val="1"/>
        </w:rPr>
        <w:t>n</w:t>
      </w:r>
      <w:r w:rsidRPr="001521BE">
        <w:rPr>
          <w:rFonts w:cstheme="minorHAnsi"/>
          <w:color w:val="002060"/>
        </w:rPr>
        <w:t>s</w:t>
      </w:r>
      <w:r w:rsidRPr="001521BE">
        <w:rPr>
          <w:rFonts w:cstheme="minorHAnsi"/>
          <w:color w:val="002060"/>
          <w:spacing w:val="-1"/>
        </w:rPr>
        <w:t>i</w:t>
      </w:r>
      <w:r w:rsidRPr="001521BE">
        <w:rPr>
          <w:rFonts w:cstheme="minorHAnsi"/>
          <w:color w:val="002060"/>
        </w:rPr>
        <w:t>der</w:t>
      </w:r>
      <w:r w:rsidRPr="001521BE">
        <w:rPr>
          <w:rFonts w:cstheme="minorHAnsi"/>
          <w:color w:val="002060"/>
          <w:spacing w:val="1"/>
        </w:rPr>
        <w:t xml:space="preserve"> </w:t>
      </w:r>
      <w:r w:rsidRPr="001521BE">
        <w:rPr>
          <w:rFonts w:cstheme="minorHAnsi"/>
          <w:color w:val="002060"/>
        </w:rPr>
        <w:t>ex</w:t>
      </w:r>
      <w:r w:rsidRPr="001521BE">
        <w:rPr>
          <w:rFonts w:cstheme="minorHAnsi"/>
          <w:color w:val="002060"/>
          <w:spacing w:val="1"/>
        </w:rPr>
        <w:t>t</w:t>
      </w:r>
      <w:r w:rsidRPr="001521BE">
        <w:rPr>
          <w:rFonts w:cstheme="minorHAnsi"/>
          <w:color w:val="002060"/>
        </w:rPr>
        <w:t>ra</w:t>
      </w:r>
      <w:r w:rsidRPr="001521BE">
        <w:rPr>
          <w:rFonts w:cstheme="minorHAnsi"/>
          <w:color w:val="002060"/>
          <w:spacing w:val="-1"/>
        </w:rPr>
        <w:t xml:space="preserve"> </w:t>
      </w:r>
      <w:r w:rsidRPr="001521BE">
        <w:rPr>
          <w:rFonts w:cstheme="minorHAnsi"/>
          <w:color w:val="002060"/>
        </w:rPr>
        <w:t>pas</w:t>
      </w:r>
      <w:r w:rsidRPr="001521BE">
        <w:rPr>
          <w:rFonts w:cstheme="minorHAnsi"/>
          <w:color w:val="002060"/>
          <w:spacing w:val="1"/>
        </w:rPr>
        <w:t>t</w:t>
      </w:r>
      <w:r w:rsidRPr="001521BE">
        <w:rPr>
          <w:rFonts w:cstheme="minorHAnsi"/>
          <w:color w:val="002060"/>
        </w:rPr>
        <w:t>oral support</w:t>
      </w:r>
      <w:r w:rsidRPr="001521BE">
        <w:rPr>
          <w:rFonts w:cstheme="minorHAnsi"/>
          <w:color w:val="002060"/>
          <w:spacing w:val="1"/>
        </w:rPr>
        <w:t xml:space="preserve"> </w:t>
      </w:r>
      <w:r w:rsidRPr="001521BE">
        <w:rPr>
          <w:rFonts w:cstheme="minorHAnsi"/>
          <w:color w:val="002060"/>
        </w:rPr>
        <w:t>and at</w:t>
      </w:r>
      <w:r w:rsidRPr="001521BE">
        <w:rPr>
          <w:rFonts w:cstheme="minorHAnsi"/>
          <w:color w:val="002060"/>
          <w:spacing w:val="1"/>
        </w:rPr>
        <w:t>t</w:t>
      </w:r>
      <w:r w:rsidRPr="001521BE">
        <w:rPr>
          <w:rFonts w:cstheme="minorHAnsi"/>
          <w:color w:val="002060"/>
        </w:rPr>
        <w:t>ent</w:t>
      </w:r>
      <w:r w:rsidRPr="001521BE">
        <w:rPr>
          <w:rFonts w:cstheme="minorHAnsi"/>
          <w:color w:val="002060"/>
          <w:spacing w:val="-1"/>
        </w:rPr>
        <w:t>i</w:t>
      </w:r>
      <w:r w:rsidRPr="001521BE">
        <w:rPr>
          <w:rFonts w:cstheme="minorHAnsi"/>
          <w:color w:val="002060"/>
        </w:rPr>
        <w:t xml:space="preserve">on for </w:t>
      </w:r>
      <w:r w:rsidRPr="001521BE">
        <w:rPr>
          <w:rFonts w:cstheme="minorHAnsi"/>
          <w:color w:val="002060"/>
          <w:spacing w:val="1"/>
        </w:rPr>
        <w:t>t</w:t>
      </w:r>
      <w:r w:rsidRPr="001521BE">
        <w:rPr>
          <w:rFonts w:cstheme="minorHAnsi"/>
          <w:color w:val="002060"/>
        </w:rPr>
        <w:t>hese ch</w:t>
      </w:r>
      <w:r w:rsidRPr="001521BE">
        <w:rPr>
          <w:rFonts w:cstheme="minorHAnsi"/>
          <w:color w:val="002060"/>
          <w:spacing w:val="-1"/>
        </w:rPr>
        <w:t>il</w:t>
      </w:r>
      <w:r w:rsidRPr="001521BE">
        <w:rPr>
          <w:rFonts w:cstheme="minorHAnsi"/>
          <w:color w:val="002060"/>
        </w:rPr>
        <w:t>d</w:t>
      </w:r>
      <w:r w:rsidRPr="001521BE">
        <w:rPr>
          <w:rFonts w:cstheme="minorHAnsi"/>
          <w:color w:val="002060"/>
          <w:spacing w:val="2"/>
        </w:rPr>
        <w:t>r</w:t>
      </w:r>
      <w:r w:rsidRPr="001521BE">
        <w:rPr>
          <w:rFonts w:cstheme="minorHAnsi"/>
          <w:color w:val="002060"/>
        </w:rPr>
        <w:t>en,</w:t>
      </w:r>
      <w:r w:rsidRPr="001521BE">
        <w:rPr>
          <w:rFonts w:cstheme="minorHAnsi"/>
          <w:color w:val="002060"/>
          <w:spacing w:val="1"/>
        </w:rPr>
        <w:t xml:space="preserve"> </w:t>
      </w:r>
      <w:r w:rsidRPr="001521BE">
        <w:rPr>
          <w:rFonts w:cstheme="minorHAnsi"/>
          <w:color w:val="002060"/>
        </w:rPr>
        <w:t>a</w:t>
      </w:r>
      <w:r w:rsidRPr="001521BE">
        <w:rPr>
          <w:rFonts w:cstheme="minorHAnsi"/>
          <w:color w:val="002060"/>
          <w:spacing w:val="-1"/>
        </w:rPr>
        <w:t>l</w:t>
      </w:r>
      <w:r w:rsidRPr="001521BE">
        <w:rPr>
          <w:rFonts w:cstheme="minorHAnsi"/>
          <w:color w:val="002060"/>
        </w:rPr>
        <w:t xml:space="preserve">ong </w:t>
      </w:r>
      <w:r w:rsidRPr="001521BE">
        <w:rPr>
          <w:rFonts w:cstheme="minorHAnsi"/>
          <w:color w:val="002060"/>
          <w:spacing w:val="1"/>
        </w:rPr>
        <w:t>w</w:t>
      </w:r>
      <w:r w:rsidRPr="001521BE">
        <w:rPr>
          <w:rFonts w:cstheme="minorHAnsi"/>
          <w:color w:val="002060"/>
          <w:spacing w:val="-1"/>
        </w:rPr>
        <w:t>i</w:t>
      </w:r>
      <w:r w:rsidRPr="001521BE">
        <w:rPr>
          <w:rFonts w:cstheme="minorHAnsi"/>
          <w:color w:val="002060"/>
          <w:spacing w:val="1"/>
        </w:rPr>
        <w:t>t</w:t>
      </w:r>
      <w:r w:rsidRPr="001521BE">
        <w:rPr>
          <w:rFonts w:cstheme="minorHAnsi"/>
          <w:color w:val="002060"/>
        </w:rPr>
        <w:t>h ensur</w:t>
      </w:r>
      <w:r w:rsidRPr="001521BE">
        <w:rPr>
          <w:rFonts w:cstheme="minorHAnsi"/>
          <w:color w:val="002060"/>
          <w:spacing w:val="-1"/>
        </w:rPr>
        <w:t>i</w:t>
      </w:r>
      <w:r w:rsidRPr="001521BE">
        <w:rPr>
          <w:rFonts w:cstheme="minorHAnsi"/>
          <w:color w:val="002060"/>
          <w:spacing w:val="1"/>
        </w:rPr>
        <w:t>n</w:t>
      </w:r>
      <w:r w:rsidRPr="001521BE">
        <w:rPr>
          <w:rFonts w:cstheme="minorHAnsi"/>
          <w:color w:val="002060"/>
        </w:rPr>
        <w:t>g any</w:t>
      </w:r>
      <w:r w:rsidRPr="001521BE">
        <w:rPr>
          <w:rFonts w:cstheme="minorHAnsi"/>
          <w:color w:val="002060"/>
          <w:spacing w:val="1"/>
        </w:rPr>
        <w:t xml:space="preserve"> </w:t>
      </w:r>
      <w:r w:rsidRPr="001521BE">
        <w:rPr>
          <w:rFonts w:cstheme="minorHAnsi"/>
          <w:color w:val="002060"/>
        </w:rPr>
        <w:t>appropr</w:t>
      </w:r>
      <w:r w:rsidRPr="001521BE">
        <w:rPr>
          <w:rFonts w:cstheme="minorHAnsi"/>
          <w:color w:val="002060"/>
          <w:spacing w:val="-1"/>
        </w:rPr>
        <w:t>i</w:t>
      </w:r>
      <w:r w:rsidRPr="001521BE">
        <w:rPr>
          <w:rFonts w:cstheme="minorHAnsi"/>
          <w:color w:val="002060"/>
        </w:rPr>
        <w:t>ate su</w:t>
      </w:r>
      <w:r w:rsidRPr="001521BE">
        <w:rPr>
          <w:rFonts w:cstheme="minorHAnsi"/>
          <w:color w:val="002060"/>
          <w:spacing w:val="1"/>
        </w:rPr>
        <w:t>p</w:t>
      </w:r>
      <w:r w:rsidRPr="001521BE">
        <w:rPr>
          <w:rFonts w:cstheme="minorHAnsi"/>
          <w:color w:val="002060"/>
        </w:rPr>
        <w:t>port</w:t>
      </w:r>
      <w:r w:rsidRPr="001521BE">
        <w:rPr>
          <w:rFonts w:cstheme="minorHAnsi"/>
          <w:color w:val="002060"/>
          <w:spacing w:val="1"/>
        </w:rPr>
        <w:t xml:space="preserve"> f</w:t>
      </w:r>
      <w:r w:rsidRPr="001521BE">
        <w:rPr>
          <w:rFonts w:cstheme="minorHAnsi"/>
          <w:color w:val="002060"/>
        </w:rPr>
        <w:t>or c</w:t>
      </w:r>
      <w:r w:rsidRPr="001521BE">
        <w:rPr>
          <w:rFonts w:cstheme="minorHAnsi"/>
          <w:color w:val="002060"/>
          <w:spacing w:val="-1"/>
        </w:rPr>
        <w:t>o</w:t>
      </w:r>
      <w:r w:rsidRPr="001521BE">
        <w:rPr>
          <w:rFonts w:cstheme="minorHAnsi"/>
          <w:color w:val="002060"/>
        </w:rPr>
        <w:t>mmun</w:t>
      </w:r>
      <w:r w:rsidRPr="001521BE">
        <w:rPr>
          <w:rFonts w:cstheme="minorHAnsi"/>
          <w:color w:val="002060"/>
          <w:spacing w:val="-1"/>
        </w:rPr>
        <w:t>i</w:t>
      </w:r>
      <w:r w:rsidRPr="001521BE">
        <w:rPr>
          <w:rFonts w:cstheme="minorHAnsi"/>
          <w:color w:val="002060"/>
        </w:rPr>
        <w:t>cat</w:t>
      </w:r>
      <w:r w:rsidRPr="001521BE">
        <w:rPr>
          <w:rFonts w:cstheme="minorHAnsi"/>
          <w:color w:val="002060"/>
          <w:spacing w:val="-1"/>
        </w:rPr>
        <w:t>i</w:t>
      </w:r>
      <w:r w:rsidRPr="001521BE">
        <w:rPr>
          <w:rFonts w:cstheme="minorHAnsi"/>
          <w:color w:val="002060"/>
          <w:spacing w:val="1"/>
        </w:rPr>
        <w:t>o</w:t>
      </w:r>
      <w:r w:rsidRPr="001521BE">
        <w:rPr>
          <w:rFonts w:cstheme="minorHAnsi"/>
          <w:color w:val="002060"/>
        </w:rPr>
        <w:t xml:space="preserve">n </w:t>
      </w:r>
      <w:r w:rsidRPr="001521BE">
        <w:rPr>
          <w:rFonts w:cstheme="minorHAnsi"/>
          <w:color w:val="002060"/>
          <w:spacing w:val="-1"/>
        </w:rPr>
        <w:t>i</w:t>
      </w:r>
      <w:r w:rsidRPr="001521BE">
        <w:rPr>
          <w:rFonts w:cstheme="minorHAnsi"/>
          <w:color w:val="002060"/>
        </w:rPr>
        <w:t>s</w:t>
      </w:r>
      <w:r w:rsidRPr="001521BE">
        <w:rPr>
          <w:rFonts w:cstheme="minorHAnsi"/>
          <w:color w:val="002060"/>
          <w:spacing w:val="1"/>
        </w:rPr>
        <w:t xml:space="preserve"> </w:t>
      </w:r>
      <w:r w:rsidRPr="001521BE">
        <w:rPr>
          <w:rFonts w:cstheme="minorHAnsi"/>
          <w:color w:val="002060"/>
          <w:spacing w:val="-1"/>
        </w:rPr>
        <w:t>i</w:t>
      </w:r>
      <w:r w:rsidRPr="001521BE">
        <w:rPr>
          <w:rFonts w:cstheme="minorHAnsi"/>
          <w:color w:val="002060"/>
        </w:rPr>
        <w:t>n p</w:t>
      </w:r>
      <w:r w:rsidRPr="001521BE">
        <w:rPr>
          <w:rFonts w:cstheme="minorHAnsi"/>
          <w:color w:val="002060"/>
          <w:spacing w:val="-1"/>
        </w:rPr>
        <w:t>l</w:t>
      </w:r>
      <w:r w:rsidRPr="001521BE">
        <w:rPr>
          <w:rFonts w:cstheme="minorHAnsi"/>
          <w:color w:val="002060"/>
        </w:rPr>
        <w:t>ace.</w:t>
      </w:r>
    </w:p>
    <w:p w14:paraId="64F7B046" w14:textId="77777777" w:rsidR="007479D1" w:rsidRPr="001521BE" w:rsidRDefault="007479D1" w:rsidP="00DE3B48">
      <w:pPr>
        <w:spacing w:line="288" w:lineRule="auto"/>
        <w:ind w:left="114" w:right="626"/>
        <w:rPr>
          <w:rFonts w:cstheme="minorHAnsi"/>
          <w:color w:val="002060"/>
        </w:rPr>
      </w:pPr>
    </w:p>
    <w:p w14:paraId="3A67A2DC" w14:textId="77777777" w:rsidR="007479D1" w:rsidRPr="001521BE" w:rsidRDefault="007479D1" w:rsidP="007479D1">
      <w:pPr>
        <w:pStyle w:val="Heading2"/>
        <w:rPr>
          <w:color w:val="002060"/>
          <w:sz w:val="22"/>
          <w:szCs w:val="22"/>
        </w:rPr>
      </w:pPr>
      <w:bookmarkStart w:id="28" w:name="_Toc140742853"/>
      <w:r w:rsidRPr="001521BE">
        <w:rPr>
          <w:color w:val="002060"/>
          <w:sz w:val="22"/>
          <w:szCs w:val="22"/>
        </w:rPr>
        <w:lastRenderedPageBreak/>
        <w:t>Alternative Provision</w:t>
      </w:r>
      <w:bookmarkEnd w:id="28"/>
      <w:r w:rsidRPr="001521BE">
        <w:rPr>
          <w:color w:val="002060"/>
          <w:sz w:val="22"/>
          <w:szCs w:val="22"/>
        </w:rPr>
        <w:t xml:space="preserve"> </w:t>
      </w:r>
    </w:p>
    <w:p w14:paraId="37427D43" w14:textId="7F60F40F" w:rsidR="00DE3B48" w:rsidRDefault="007479D1" w:rsidP="0046114C">
      <w:pPr>
        <w:spacing w:after="93"/>
        <w:rPr>
          <w:color w:val="002060"/>
        </w:rPr>
      </w:pPr>
      <w:r w:rsidRPr="001521BE">
        <w:rPr>
          <w:bCs/>
          <w:color w:val="002060"/>
        </w:rPr>
        <w:t>The Rivers C of E Academy Trust</w:t>
      </w:r>
      <w:r w:rsidRPr="001521BE">
        <w:rPr>
          <w:color w:val="002060"/>
        </w:rPr>
        <w:t xml:space="preserve"> </w:t>
      </w:r>
      <w:r w:rsidRPr="001521BE">
        <w:rPr>
          <w:bCs/>
          <w:color w:val="002060"/>
        </w:rPr>
        <w:t>are</w:t>
      </w:r>
      <w:r w:rsidRPr="001521BE">
        <w:rPr>
          <w:color w:val="002060"/>
        </w:rPr>
        <w:t xml:space="preserve"> aware of the additional risk of harm that their pupils may be vulnerable to. If pupils attend an alternative provision all relevant safeguarding checks will be completed, regular attendance obtained and regular communication with staff at the alternative provision setting. </w:t>
      </w:r>
    </w:p>
    <w:p w14:paraId="541CC88F" w14:textId="77777777" w:rsidR="0046114C" w:rsidRPr="0046114C" w:rsidRDefault="0046114C" w:rsidP="0046114C">
      <w:pPr>
        <w:spacing w:after="93"/>
        <w:rPr>
          <w:color w:val="002060"/>
        </w:rPr>
      </w:pPr>
    </w:p>
    <w:p w14:paraId="0CCC3428" w14:textId="77777777" w:rsidR="00DE3B48" w:rsidRPr="001521BE" w:rsidRDefault="00DE3B48" w:rsidP="00DE3B48">
      <w:pPr>
        <w:pStyle w:val="Heading2"/>
        <w:rPr>
          <w:color w:val="002060"/>
          <w:sz w:val="22"/>
          <w:szCs w:val="22"/>
        </w:rPr>
      </w:pPr>
      <w:r w:rsidRPr="001521BE">
        <w:rPr>
          <w:color w:val="002060"/>
          <w:sz w:val="22"/>
          <w:szCs w:val="22"/>
        </w:rPr>
        <w:t xml:space="preserve">Use of School Premises for Non-School Activities  </w:t>
      </w:r>
    </w:p>
    <w:p w14:paraId="10F99A95" w14:textId="77777777" w:rsidR="00DE3B48" w:rsidRPr="001521BE" w:rsidRDefault="00DE3B48" w:rsidP="00DE3B48">
      <w:pPr>
        <w:jc w:val="both"/>
        <w:rPr>
          <w:rFonts w:cstheme="minorHAnsi"/>
          <w:color w:val="002060"/>
        </w:rPr>
      </w:pPr>
      <w:r w:rsidRPr="001521BE">
        <w:rPr>
          <w:rFonts w:cstheme="minorHAnsi"/>
          <w:color w:val="002060"/>
        </w:rPr>
        <w:t xml:space="preserve">We will ensure that when/if hire out our school facilities/premises to organisations or individuals (for example to community groups, sports associations and service providers to run community or extra-curricular activities) we will ensure that appropriate arrangements are in place to keep children safe. </w:t>
      </w:r>
    </w:p>
    <w:p w14:paraId="52ABF482" w14:textId="77777777" w:rsidR="00DE3B48" w:rsidRPr="001521BE" w:rsidRDefault="00DE3B48" w:rsidP="00DE3B48">
      <w:pPr>
        <w:jc w:val="both"/>
        <w:rPr>
          <w:rFonts w:cstheme="minorHAnsi"/>
          <w:color w:val="002060"/>
        </w:rPr>
      </w:pPr>
    </w:p>
    <w:p w14:paraId="29D009C7" w14:textId="77777777" w:rsidR="00DE3B48" w:rsidRPr="001521BE" w:rsidRDefault="00DE3B48" w:rsidP="00DE3B48">
      <w:pPr>
        <w:jc w:val="both"/>
        <w:rPr>
          <w:rFonts w:cstheme="minorHAnsi"/>
          <w:color w:val="002060"/>
        </w:rPr>
      </w:pPr>
      <w:r w:rsidRPr="001521BE">
        <w:rPr>
          <w:rFonts w:cstheme="minorHAnsi"/>
          <w:color w:val="002060"/>
        </w:rPr>
        <w:t xml:space="preserve">When services or activities are provided by our school under the direct supervision or management, the arrangements for child protection will apply. </w:t>
      </w:r>
    </w:p>
    <w:p w14:paraId="2D13D602" w14:textId="77777777" w:rsidR="00DE3B48" w:rsidRPr="001521BE" w:rsidRDefault="00DE3B48" w:rsidP="00DE3B48">
      <w:pPr>
        <w:jc w:val="both"/>
        <w:rPr>
          <w:rFonts w:cstheme="minorHAnsi"/>
          <w:color w:val="002060"/>
        </w:rPr>
      </w:pPr>
      <w:r w:rsidRPr="001521BE">
        <w:rPr>
          <w:rFonts w:cstheme="minorHAnsi"/>
          <w:color w:val="002060"/>
        </w:rPr>
        <w:t>Where an external body is providing community or extra-curricular activities, we will ensure and seek assurance that appropriate safeguarding and child protection policies and procedures in place.</w:t>
      </w:r>
    </w:p>
    <w:p w14:paraId="6D05E5D6" w14:textId="77777777" w:rsidR="00DE3B48" w:rsidRPr="001521BE" w:rsidRDefault="00DE3B48" w:rsidP="00DE3B48">
      <w:pPr>
        <w:jc w:val="both"/>
        <w:rPr>
          <w:rFonts w:cstheme="minorHAnsi"/>
          <w:color w:val="002060"/>
        </w:rPr>
      </w:pPr>
    </w:p>
    <w:p w14:paraId="35C88589" w14:textId="3D6A7BFA" w:rsidR="00DE3B48" w:rsidRPr="001521BE" w:rsidRDefault="00DE3B48" w:rsidP="006567CA">
      <w:pPr>
        <w:jc w:val="both"/>
        <w:rPr>
          <w:rFonts w:cstheme="minorHAnsi"/>
          <w:color w:val="002060"/>
        </w:rPr>
      </w:pPr>
      <w:r w:rsidRPr="001521BE">
        <w:rPr>
          <w:rFonts w:cstheme="minorHAnsi"/>
          <w:color w:val="002060"/>
        </w:rPr>
        <w:t xml:space="preserve"> We will ensure safeguarding requirements are included in any transfer of control agreement (i.e. lease or hire agreement), as a condition of use and occupation of the premises; and that failure to comply with this would lead to termination of the agreement. </w:t>
      </w:r>
    </w:p>
    <w:p w14:paraId="68B7A951" w14:textId="77777777" w:rsidR="00DE3B48" w:rsidRPr="001521BE" w:rsidRDefault="00DE3B48" w:rsidP="00DE3B48">
      <w:pPr>
        <w:rPr>
          <w:color w:val="002060"/>
        </w:rPr>
      </w:pPr>
    </w:p>
    <w:p w14:paraId="68E76C61" w14:textId="77777777" w:rsidR="00DE3B48" w:rsidRPr="00E847A5" w:rsidRDefault="00DE3B48" w:rsidP="00DE3B48">
      <w:pPr>
        <w:rPr>
          <w:rStyle w:val="eop"/>
          <w:rFonts w:cs="Tahoma"/>
          <w:b/>
          <w:bCs/>
          <w:color w:val="002060"/>
        </w:rPr>
      </w:pPr>
      <w:r w:rsidRPr="00E847A5">
        <w:rPr>
          <w:rStyle w:val="normaltextrun"/>
          <w:rFonts w:cs="Tahoma"/>
          <w:b/>
          <w:bCs/>
          <w:color w:val="002060"/>
        </w:rPr>
        <w:t>Photography and Videoing of children at school events</w:t>
      </w:r>
      <w:r w:rsidRPr="00E847A5">
        <w:rPr>
          <w:rStyle w:val="eop"/>
          <w:rFonts w:cs="Tahoma"/>
          <w:b/>
          <w:bCs/>
          <w:color w:val="002060"/>
        </w:rPr>
        <w:t> </w:t>
      </w:r>
    </w:p>
    <w:p w14:paraId="1135AAEB" w14:textId="77777777" w:rsidR="00DE3B48" w:rsidRPr="00E847A5" w:rsidRDefault="00DE3B48" w:rsidP="00DE3B48">
      <w:pPr>
        <w:pStyle w:val="paragraph"/>
        <w:spacing w:before="0" w:beforeAutospacing="0" w:after="0" w:afterAutospacing="0"/>
        <w:ind w:left="435"/>
        <w:jc w:val="both"/>
        <w:textAlignment w:val="baseline"/>
        <w:rPr>
          <w:rFonts w:cs="Segoe UI"/>
          <w:color w:val="002060"/>
          <w:sz w:val="22"/>
          <w:szCs w:val="22"/>
        </w:rPr>
      </w:pPr>
    </w:p>
    <w:p w14:paraId="52EABF81" w14:textId="77777777" w:rsidR="00DE3B48" w:rsidRPr="001521BE" w:rsidRDefault="00DE3B48" w:rsidP="00DE3B48">
      <w:pPr>
        <w:pStyle w:val="paragraph"/>
        <w:spacing w:before="0" w:beforeAutospacing="0" w:after="0" w:afterAutospacing="0"/>
        <w:jc w:val="both"/>
        <w:textAlignment w:val="baseline"/>
        <w:rPr>
          <w:rStyle w:val="normaltextrun"/>
          <w:rFonts w:ascii="Century Gothic" w:eastAsia="Cambria" w:hAnsi="Century Gothic" w:cs="Tahoma"/>
          <w:color w:val="002060"/>
          <w:sz w:val="22"/>
          <w:szCs w:val="22"/>
        </w:rPr>
      </w:pPr>
      <w:r w:rsidRPr="00E847A5">
        <w:rPr>
          <w:rStyle w:val="normaltextrun"/>
          <w:rFonts w:ascii="Century Gothic" w:eastAsia="Cambria" w:hAnsi="Century Gothic" w:cs="Tahoma"/>
          <w:color w:val="002060"/>
          <w:sz w:val="22"/>
          <w:szCs w:val="22"/>
        </w:rPr>
        <w:t>In the interest of Safeguarding all children the videoing and photographing of any child within a Rivers School by a spectator not employed by The Rivers C of E Academy Trust is prohibited at all times unless consent is gained.</w:t>
      </w:r>
      <w:r w:rsidRPr="001521BE">
        <w:rPr>
          <w:rStyle w:val="normaltextrun"/>
          <w:rFonts w:ascii="Century Gothic" w:eastAsia="Cambria" w:hAnsi="Century Gothic" w:cs="Tahoma"/>
          <w:color w:val="002060"/>
          <w:sz w:val="22"/>
          <w:szCs w:val="22"/>
        </w:rPr>
        <w:t xml:space="preserve">  </w:t>
      </w:r>
    </w:p>
    <w:p w14:paraId="23E12654" w14:textId="77777777" w:rsidR="00DE3B48" w:rsidRPr="001521BE" w:rsidRDefault="00DE3B48" w:rsidP="00DE3B48">
      <w:pPr>
        <w:jc w:val="both"/>
        <w:rPr>
          <w:color w:val="002060"/>
        </w:rPr>
      </w:pPr>
    </w:p>
    <w:p w14:paraId="0F8835BE" w14:textId="77777777" w:rsidR="00DE3B48" w:rsidRPr="001521BE" w:rsidRDefault="00DE3B48" w:rsidP="00DE3B48">
      <w:pPr>
        <w:pStyle w:val="Heading3"/>
        <w:rPr>
          <w:color w:val="002060"/>
        </w:rPr>
      </w:pPr>
      <w:r w:rsidRPr="001521BE">
        <w:rPr>
          <w:color w:val="002060"/>
        </w:rPr>
        <w:t xml:space="preserve">The Use of 'reasonable force' in Schools </w:t>
      </w:r>
    </w:p>
    <w:p w14:paraId="7782699A" w14:textId="77777777" w:rsidR="00DE3B48" w:rsidRPr="001521BE" w:rsidRDefault="00DE3B48" w:rsidP="00DE3B48">
      <w:pPr>
        <w:spacing w:after="216"/>
        <w:jc w:val="both"/>
        <w:rPr>
          <w:rFonts w:cstheme="minorHAnsi"/>
          <w:color w:val="002060"/>
        </w:rPr>
      </w:pPr>
      <w:r w:rsidRPr="001521BE">
        <w:rPr>
          <w:rFonts w:cstheme="minorHAnsi"/>
          <w:color w:val="002060"/>
        </w:rPr>
        <w:t xml:space="preserve">There are circumstances when it is appropriate for staff in our school to use reasonable force to safeguard children and young people. The term ‘reasonable force’ covers the broad range of actions used by staff that involve a degree of physical contact to control or restrain children. This can range from guiding a child to safety by the arm, to more extreme circumstances such as breaking up a fight or where a young person needs to be restrained to prevent violence or injury. ‘Reasonable’ in these circumstances means ‘using no more force than is needed’. The use of force may involve either passive physical contact, such as standing between pupils or blocking a pupil’s path, or active physical contact such as leading a pupil by the arm out of the classroom. </w:t>
      </w:r>
    </w:p>
    <w:p w14:paraId="611A1FE5" w14:textId="77777777" w:rsidR="00DE3B48" w:rsidRPr="001521BE" w:rsidRDefault="00DE3B48" w:rsidP="00DE3B48">
      <w:pPr>
        <w:spacing w:after="216"/>
        <w:jc w:val="both"/>
        <w:rPr>
          <w:rFonts w:cstheme="minorHAnsi"/>
          <w:color w:val="002060"/>
        </w:rPr>
      </w:pPr>
      <w:r w:rsidRPr="001521BE">
        <w:rPr>
          <w:rFonts w:cstheme="minorHAnsi"/>
          <w:color w:val="002060"/>
        </w:rPr>
        <w:t xml:space="preserve">Departmental advice for schools is available </w:t>
      </w:r>
      <w:hyperlink r:id="rId43" w:history="1">
        <w:r w:rsidRPr="001521BE">
          <w:rPr>
            <w:rStyle w:val="Hyperlink"/>
            <w:rFonts w:cstheme="minorHAnsi"/>
            <w:color w:val="002060"/>
          </w:rPr>
          <w:t>Use of reasonable force in schools guidance</w:t>
        </w:r>
      </w:hyperlink>
      <w:r w:rsidRPr="001521BE">
        <w:rPr>
          <w:rFonts w:cstheme="minorHAnsi"/>
          <w:color w:val="002060"/>
        </w:rPr>
        <w:t xml:space="preserve"> </w:t>
      </w:r>
    </w:p>
    <w:p w14:paraId="42468436" w14:textId="77777777" w:rsidR="00DE3B48" w:rsidRPr="00562B2B" w:rsidRDefault="00DE3B48" w:rsidP="00DE3B48">
      <w:pPr>
        <w:jc w:val="both"/>
        <w:rPr>
          <w:b/>
          <w:bCs/>
          <w:color w:val="002060"/>
        </w:rPr>
      </w:pPr>
    </w:p>
    <w:p w14:paraId="1FBF48CB" w14:textId="2ACEFFEB" w:rsidR="00DE3B48" w:rsidRPr="00562B2B" w:rsidRDefault="00DE3B48" w:rsidP="00562B2B">
      <w:pPr>
        <w:rPr>
          <w:b/>
          <w:bCs/>
          <w:color w:val="002060"/>
        </w:rPr>
      </w:pPr>
      <w:bookmarkStart w:id="29" w:name="_Toc202878238"/>
      <w:r w:rsidRPr="00562B2B">
        <w:rPr>
          <w:b/>
          <w:bCs/>
          <w:color w:val="002060"/>
        </w:rPr>
        <w:t>Section 1</w:t>
      </w:r>
      <w:r w:rsidR="00562B2B" w:rsidRPr="00562B2B">
        <w:rPr>
          <w:b/>
          <w:bCs/>
          <w:color w:val="002060"/>
        </w:rPr>
        <w:t>3</w:t>
      </w:r>
      <w:r w:rsidRPr="00562B2B">
        <w:rPr>
          <w:b/>
          <w:bCs/>
          <w:color w:val="002060"/>
        </w:rPr>
        <w:t xml:space="preserve"> </w:t>
      </w:r>
      <w:r w:rsidR="00C97585" w:rsidRPr="00562B2B">
        <w:rPr>
          <w:b/>
          <w:bCs/>
          <w:color w:val="002060"/>
        </w:rPr>
        <w:t>Whistleblowing, A</w:t>
      </w:r>
      <w:r w:rsidRPr="00562B2B">
        <w:rPr>
          <w:b/>
          <w:bCs/>
          <w:color w:val="002060"/>
        </w:rPr>
        <w:t xml:space="preserve">llegations Against Staff </w:t>
      </w:r>
      <w:r w:rsidR="00C97585" w:rsidRPr="00562B2B">
        <w:rPr>
          <w:b/>
          <w:bCs/>
          <w:color w:val="002060"/>
        </w:rPr>
        <w:t>M</w:t>
      </w:r>
      <w:r w:rsidRPr="00562B2B">
        <w:rPr>
          <w:b/>
          <w:bCs/>
          <w:color w:val="002060"/>
        </w:rPr>
        <w:t>embers and Low-Level Concerns</w:t>
      </w:r>
      <w:bookmarkEnd w:id="29"/>
      <w:r w:rsidRPr="00562B2B">
        <w:rPr>
          <w:b/>
          <w:bCs/>
          <w:color w:val="002060"/>
        </w:rPr>
        <w:t xml:space="preserve"> </w:t>
      </w:r>
    </w:p>
    <w:p w14:paraId="08585DC7" w14:textId="77777777" w:rsidR="00DE3B48" w:rsidRPr="001521BE" w:rsidRDefault="00DE3B48" w:rsidP="00DE3B48">
      <w:pPr>
        <w:rPr>
          <w:color w:val="002060"/>
        </w:rPr>
      </w:pPr>
    </w:p>
    <w:p w14:paraId="41126074" w14:textId="642798D8" w:rsidR="00DE3B48" w:rsidRPr="00E847A5" w:rsidRDefault="00DE3B48" w:rsidP="00DE3B48">
      <w:pPr>
        <w:rPr>
          <w:color w:val="002060"/>
        </w:rPr>
      </w:pPr>
      <w:r w:rsidRPr="00E847A5">
        <w:rPr>
          <w:color w:val="002060"/>
        </w:rPr>
        <w:t xml:space="preserve">All our staff are aware of their duty to raise concerns, where they exist, about the attitude or actions of colleagues </w:t>
      </w:r>
      <w:r w:rsidR="00643363" w:rsidRPr="00E847A5">
        <w:rPr>
          <w:color w:val="002060"/>
        </w:rPr>
        <w:t xml:space="preserve">in relation to safeguarding practice </w:t>
      </w:r>
      <w:r w:rsidRPr="00E847A5">
        <w:rPr>
          <w:color w:val="002060"/>
        </w:rPr>
        <w:t xml:space="preserve">using River’s confidential reporting whistleblowing policy. The policy is shared as part of all staff’s induction and regular updates are provided. </w:t>
      </w:r>
    </w:p>
    <w:p w14:paraId="790B0EB7" w14:textId="77777777" w:rsidR="00DE3B48" w:rsidRPr="00E847A5" w:rsidRDefault="00DE3B48" w:rsidP="00DE3B48">
      <w:pPr>
        <w:rPr>
          <w:color w:val="002060"/>
        </w:rPr>
      </w:pPr>
      <w:r w:rsidRPr="00E847A5">
        <w:rPr>
          <w:color w:val="002060"/>
        </w:rPr>
        <w:t xml:space="preserve"> </w:t>
      </w:r>
      <w:r w:rsidRPr="00E847A5">
        <w:rPr>
          <w:rFonts w:ascii="Arial" w:hAnsi="Arial"/>
          <w:color w:val="002060"/>
        </w:rPr>
        <w:t>​</w:t>
      </w:r>
    </w:p>
    <w:p w14:paraId="6D614B7B" w14:textId="54D09100" w:rsidR="00DE3B48" w:rsidRPr="00E847A5" w:rsidRDefault="00DE3B48" w:rsidP="00DE3B48">
      <w:pPr>
        <w:jc w:val="both"/>
        <w:rPr>
          <w:color w:val="002060"/>
        </w:rPr>
      </w:pPr>
      <w:r w:rsidRPr="00E847A5">
        <w:rPr>
          <w:color w:val="002060"/>
        </w:rPr>
        <w:t xml:space="preserve">Within The Rivers C of E Academy we create a culture to encourage all stakeholders to </w:t>
      </w:r>
      <w:r w:rsidR="00270BD3" w:rsidRPr="00E847A5">
        <w:rPr>
          <w:color w:val="002060"/>
        </w:rPr>
        <w:t>self-report</w:t>
      </w:r>
      <w:r w:rsidRPr="00E847A5">
        <w:rPr>
          <w:color w:val="002060"/>
        </w:rPr>
        <w:t xml:space="preserve"> or whistle blow.</w:t>
      </w:r>
      <w:r w:rsidRPr="00E847A5">
        <w:rPr>
          <w:rFonts w:ascii="Arial" w:hAnsi="Arial"/>
          <w:color w:val="002060"/>
        </w:rPr>
        <w:t>​</w:t>
      </w:r>
      <w:r w:rsidR="001B0AFD" w:rsidRPr="00E847A5">
        <w:rPr>
          <w:color w:val="002060"/>
        </w:rPr>
        <w:t xml:space="preserve"> </w:t>
      </w:r>
      <w:r w:rsidRPr="00E847A5">
        <w:rPr>
          <w:color w:val="002060"/>
        </w:rPr>
        <w:t xml:space="preserve">If staff or volunteers need to </w:t>
      </w:r>
      <w:proofErr w:type="spellStart"/>
      <w:r w:rsidRPr="00E847A5">
        <w:rPr>
          <w:color w:val="002060"/>
        </w:rPr>
        <w:t>whistleblow</w:t>
      </w:r>
      <w:proofErr w:type="spellEnd"/>
      <w:r w:rsidRPr="00E847A5">
        <w:rPr>
          <w:color w:val="002060"/>
        </w:rPr>
        <w:t xml:space="preserve">, they do so to their headteacher. </w:t>
      </w:r>
    </w:p>
    <w:p w14:paraId="4899A532" w14:textId="77777777" w:rsidR="00DE3B48" w:rsidRPr="00E847A5" w:rsidRDefault="00DE3B48" w:rsidP="00DE3B48">
      <w:pPr>
        <w:jc w:val="both"/>
        <w:rPr>
          <w:color w:val="002060"/>
        </w:rPr>
      </w:pPr>
    </w:p>
    <w:p w14:paraId="49633E37" w14:textId="3C4EBCEF" w:rsidR="00DE3B48" w:rsidRPr="00E847A5" w:rsidRDefault="00DE3B48" w:rsidP="00DE3B48">
      <w:pPr>
        <w:jc w:val="both"/>
        <w:rPr>
          <w:color w:val="002060"/>
        </w:rPr>
      </w:pPr>
      <w:r w:rsidRPr="00E847A5">
        <w:rPr>
          <w:color w:val="002060"/>
        </w:rPr>
        <w:t xml:space="preserve">If staff have a safeguarding concern or an allegation of harming or posing a risk of harm to children is made about another member of staff (including supply staff, volunteers, and contractors), then </w:t>
      </w:r>
      <w:r w:rsidRPr="00E847A5">
        <w:rPr>
          <w:color w:val="002060"/>
        </w:rPr>
        <w:lastRenderedPageBreak/>
        <w:t xml:space="preserve">this should be referred to the headteacher. </w:t>
      </w:r>
      <w:r w:rsidR="00454EA0" w:rsidRPr="00E847A5">
        <w:rPr>
          <w:color w:val="002060"/>
        </w:rPr>
        <w:t xml:space="preserve">Further details can be found In Rivers </w:t>
      </w:r>
      <w:r w:rsidR="007F7E3E" w:rsidRPr="00E847A5">
        <w:rPr>
          <w:color w:val="002060"/>
        </w:rPr>
        <w:t>‘Allegations of Abuse Against Teachers and Other Staff’</w:t>
      </w:r>
    </w:p>
    <w:p w14:paraId="1A1049F1" w14:textId="77777777" w:rsidR="001B0AFD" w:rsidRPr="00E847A5" w:rsidRDefault="001B0AFD" w:rsidP="00DE3B48">
      <w:pPr>
        <w:jc w:val="both"/>
        <w:rPr>
          <w:color w:val="002060"/>
        </w:rPr>
      </w:pPr>
    </w:p>
    <w:p w14:paraId="31555B7F" w14:textId="65F59D60" w:rsidR="001B0AFD" w:rsidRPr="00E847A5" w:rsidRDefault="001B0AFD" w:rsidP="00DE3B48">
      <w:pPr>
        <w:jc w:val="both"/>
        <w:rPr>
          <w:color w:val="002060"/>
        </w:rPr>
      </w:pPr>
      <w:r w:rsidRPr="00E847A5">
        <w:rPr>
          <w:color w:val="002060"/>
        </w:rPr>
        <w:t xml:space="preserve">If a concern (safeguarding practice or an allegation of </w:t>
      </w:r>
      <w:r w:rsidR="00FE3B39" w:rsidRPr="00E847A5">
        <w:rPr>
          <w:color w:val="002060"/>
        </w:rPr>
        <w:t>harming/posing a risk to children)</w:t>
      </w:r>
      <w:r w:rsidRPr="00E847A5">
        <w:rPr>
          <w:color w:val="002060"/>
        </w:rPr>
        <w:t xml:space="preserve"> relates to the headteacher, they need to report it to the </w:t>
      </w:r>
      <w:r w:rsidR="00A974A0" w:rsidRPr="00E847A5">
        <w:rPr>
          <w:color w:val="002060"/>
        </w:rPr>
        <w:t>Director of Inclusion</w:t>
      </w:r>
      <w:r w:rsidRPr="00E847A5">
        <w:rPr>
          <w:color w:val="002060"/>
        </w:rPr>
        <w:t xml:space="preserve"> or CEO. If concern about executive and</w:t>
      </w:r>
      <w:r w:rsidR="00041C64" w:rsidRPr="00E847A5">
        <w:rPr>
          <w:color w:val="002060"/>
        </w:rPr>
        <w:t>/or</w:t>
      </w:r>
      <w:r w:rsidRPr="00E847A5">
        <w:rPr>
          <w:color w:val="002060"/>
        </w:rPr>
        <w:t xml:space="preserve"> CEO, report to chair of the board. </w:t>
      </w:r>
      <w:r w:rsidRPr="00E847A5">
        <w:rPr>
          <w:rFonts w:ascii="Arial" w:hAnsi="Arial"/>
          <w:color w:val="002060"/>
        </w:rPr>
        <w:t>​</w:t>
      </w:r>
    </w:p>
    <w:p w14:paraId="7F568FA8" w14:textId="77777777" w:rsidR="00DE3B48" w:rsidRPr="00E847A5" w:rsidRDefault="00DE3B48" w:rsidP="00DE3B48">
      <w:pPr>
        <w:jc w:val="both"/>
        <w:rPr>
          <w:color w:val="002060"/>
        </w:rPr>
      </w:pPr>
    </w:p>
    <w:p w14:paraId="36D20B68" w14:textId="77777777" w:rsidR="00DE3B48" w:rsidRPr="00E847A5" w:rsidRDefault="00DE3B48" w:rsidP="00DE3B48">
      <w:pPr>
        <w:rPr>
          <w:color w:val="002060"/>
        </w:rPr>
      </w:pPr>
      <w:r w:rsidRPr="00E847A5">
        <w:rPr>
          <w:color w:val="002060"/>
        </w:rPr>
        <w:t xml:space="preserve">Details of Worcestershire’s LADO are available on this link </w:t>
      </w:r>
      <w:hyperlink r:id="rId44" w:history="1">
        <w:r w:rsidRPr="00E847A5">
          <w:rPr>
            <w:color w:val="002060"/>
            <w:u w:val="single"/>
          </w:rPr>
          <w:t>Refer to Children's Social Care | Worcestershire County Council</w:t>
        </w:r>
      </w:hyperlink>
      <w:r w:rsidRPr="00E847A5">
        <w:rPr>
          <w:color w:val="002060"/>
        </w:rPr>
        <w:t xml:space="preserve">   </w:t>
      </w:r>
    </w:p>
    <w:p w14:paraId="330C537F" w14:textId="77777777" w:rsidR="00DE3B48" w:rsidRPr="001521BE" w:rsidRDefault="00DE3B48" w:rsidP="00DE3B48">
      <w:pPr>
        <w:rPr>
          <w:color w:val="002060"/>
          <w:highlight w:val="green"/>
        </w:rPr>
      </w:pPr>
    </w:p>
    <w:p w14:paraId="4C520E4B" w14:textId="77777777" w:rsidR="00DE3B48" w:rsidRPr="001521BE" w:rsidRDefault="00DE3B48" w:rsidP="00DE3B48">
      <w:pPr>
        <w:rPr>
          <w:color w:val="002060"/>
          <w:highlight w:val="yellow"/>
        </w:rPr>
      </w:pPr>
    </w:p>
    <w:p w14:paraId="02FB3362" w14:textId="77777777" w:rsidR="00DE3B48" w:rsidRPr="00E847A5" w:rsidRDefault="00DE3B48" w:rsidP="00DE3B48">
      <w:pPr>
        <w:pStyle w:val="Heading3"/>
        <w:spacing w:before="0" w:after="0"/>
        <w:rPr>
          <w:color w:val="002060"/>
        </w:rPr>
      </w:pPr>
      <w:bookmarkStart w:id="30" w:name="_Toc202878239"/>
      <w:r w:rsidRPr="00E847A5">
        <w:rPr>
          <w:color w:val="002060"/>
        </w:rPr>
        <w:t>Low Level Concerns</w:t>
      </w:r>
      <w:bookmarkEnd w:id="30"/>
      <w:r w:rsidRPr="00E847A5">
        <w:rPr>
          <w:color w:val="002060"/>
        </w:rPr>
        <w:t xml:space="preserve"> </w:t>
      </w:r>
    </w:p>
    <w:p w14:paraId="79EEEBCC" w14:textId="77777777" w:rsidR="00DE3B48" w:rsidRPr="00E847A5" w:rsidRDefault="00DE3B48" w:rsidP="00DE3B48">
      <w:pPr>
        <w:rPr>
          <w:color w:val="002060"/>
        </w:rPr>
      </w:pPr>
    </w:p>
    <w:p w14:paraId="5DD8EFF7" w14:textId="77777777" w:rsidR="00DE3B48" w:rsidRPr="00E847A5" w:rsidRDefault="00DE3B48" w:rsidP="00DE3B48">
      <w:pPr>
        <w:rPr>
          <w:color w:val="002060"/>
        </w:rPr>
      </w:pPr>
      <w:r w:rsidRPr="00E847A5">
        <w:rPr>
          <w:color w:val="002060"/>
        </w:rPr>
        <w:t>The term ‘low-level’ concern does not mean that it is insignificant. A low-level concern is any concern – no matter how small, and even if no more than causing a sense of unease or a ‘nagging doubt’ - that an adult working in or on behalf of the school may have acted in a way that:</w:t>
      </w:r>
    </w:p>
    <w:p w14:paraId="667AB510" w14:textId="77777777" w:rsidR="00DE3B48" w:rsidRPr="00E847A5" w:rsidRDefault="00DE3B48" w:rsidP="00DE3B48">
      <w:pPr>
        <w:rPr>
          <w:color w:val="002060"/>
        </w:rPr>
      </w:pPr>
    </w:p>
    <w:p w14:paraId="0C811AF4" w14:textId="77777777" w:rsidR="00DE3B48" w:rsidRPr="00E847A5" w:rsidRDefault="00DE3B48" w:rsidP="008843A7">
      <w:pPr>
        <w:pStyle w:val="ListParagraph"/>
        <w:numPr>
          <w:ilvl w:val="0"/>
          <w:numId w:val="30"/>
        </w:numPr>
        <w:autoSpaceDE/>
        <w:autoSpaceDN/>
        <w:adjustRightInd/>
        <w:spacing w:before="0" w:after="0" w:line="256" w:lineRule="auto"/>
        <w:contextualSpacing/>
        <w:rPr>
          <w:color w:val="002060"/>
        </w:rPr>
      </w:pPr>
      <w:r w:rsidRPr="00E847A5">
        <w:rPr>
          <w:color w:val="002060"/>
        </w:rPr>
        <w:t xml:space="preserve">is inconsistent with the staff code of conduct, including inappropriate conduct outside of work, and does not meet the harm threshold or is otherwise not serious enough to consider a referral to the LADO. </w:t>
      </w:r>
    </w:p>
    <w:p w14:paraId="4FF3CAF2" w14:textId="77777777" w:rsidR="00DE3B48" w:rsidRPr="00E847A5" w:rsidRDefault="00DE3B48" w:rsidP="00DE3B48">
      <w:pPr>
        <w:rPr>
          <w:color w:val="002060"/>
        </w:rPr>
      </w:pPr>
    </w:p>
    <w:p w14:paraId="56BD8A9E" w14:textId="77777777" w:rsidR="00DE3B48" w:rsidRPr="00E847A5" w:rsidRDefault="00DE3B48" w:rsidP="00DE3B48">
      <w:pPr>
        <w:rPr>
          <w:color w:val="002060"/>
        </w:rPr>
      </w:pPr>
      <w:r w:rsidRPr="00E847A5">
        <w:rPr>
          <w:color w:val="002060"/>
        </w:rPr>
        <w:t xml:space="preserve">Examples of such behaviour could include, but are not limited to: </w:t>
      </w:r>
    </w:p>
    <w:p w14:paraId="407BAE08" w14:textId="77777777" w:rsidR="00DE3B48" w:rsidRPr="00E847A5" w:rsidRDefault="00DE3B48" w:rsidP="00DE3B48">
      <w:pPr>
        <w:rPr>
          <w:color w:val="002060"/>
        </w:rPr>
      </w:pPr>
    </w:p>
    <w:p w14:paraId="63D0528E" w14:textId="77777777" w:rsidR="00DE3B48" w:rsidRPr="00E847A5" w:rsidRDefault="00DE3B48" w:rsidP="008843A7">
      <w:pPr>
        <w:pStyle w:val="ListParagraph"/>
        <w:numPr>
          <w:ilvl w:val="0"/>
          <w:numId w:val="30"/>
        </w:numPr>
        <w:autoSpaceDE/>
        <w:autoSpaceDN/>
        <w:adjustRightInd/>
        <w:spacing w:before="0" w:after="0" w:line="256" w:lineRule="auto"/>
        <w:contextualSpacing/>
        <w:rPr>
          <w:color w:val="002060"/>
        </w:rPr>
      </w:pPr>
      <w:r w:rsidRPr="00E847A5">
        <w:rPr>
          <w:color w:val="002060"/>
        </w:rPr>
        <w:t>being over friendly with children and young people</w:t>
      </w:r>
    </w:p>
    <w:p w14:paraId="49FBEFC5" w14:textId="77777777" w:rsidR="00DE3B48" w:rsidRPr="00E847A5" w:rsidRDefault="00DE3B48" w:rsidP="008843A7">
      <w:pPr>
        <w:pStyle w:val="ListParagraph"/>
        <w:numPr>
          <w:ilvl w:val="0"/>
          <w:numId w:val="30"/>
        </w:numPr>
        <w:autoSpaceDE/>
        <w:autoSpaceDN/>
        <w:adjustRightInd/>
        <w:spacing w:before="0" w:after="0" w:line="256" w:lineRule="auto"/>
        <w:contextualSpacing/>
        <w:rPr>
          <w:color w:val="002060"/>
        </w:rPr>
      </w:pPr>
      <w:r w:rsidRPr="00E847A5">
        <w:rPr>
          <w:color w:val="002060"/>
        </w:rPr>
        <w:t xml:space="preserve">having favourites </w:t>
      </w:r>
    </w:p>
    <w:p w14:paraId="612A3EC4" w14:textId="77777777" w:rsidR="00DE3B48" w:rsidRPr="00E847A5" w:rsidRDefault="00DE3B48" w:rsidP="008843A7">
      <w:pPr>
        <w:pStyle w:val="ListParagraph"/>
        <w:numPr>
          <w:ilvl w:val="0"/>
          <w:numId w:val="30"/>
        </w:numPr>
        <w:autoSpaceDE/>
        <w:autoSpaceDN/>
        <w:adjustRightInd/>
        <w:spacing w:before="0" w:after="0" w:line="256" w:lineRule="auto"/>
        <w:contextualSpacing/>
        <w:rPr>
          <w:color w:val="002060"/>
        </w:rPr>
      </w:pPr>
      <w:r w:rsidRPr="00E847A5">
        <w:rPr>
          <w:color w:val="002060"/>
        </w:rPr>
        <w:t>taking photographs of children and young people on their mobile phone, contrary to school policy</w:t>
      </w:r>
    </w:p>
    <w:p w14:paraId="2CB6DC1E" w14:textId="77777777" w:rsidR="00DE3B48" w:rsidRPr="00E847A5" w:rsidRDefault="00DE3B48" w:rsidP="008843A7">
      <w:pPr>
        <w:pStyle w:val="ListParagraph"/>
        <w:numPr>
          <w:ilvl w:val="0"/>
          <w:numId w:val="30"/>
        </w:numPr>
        <w:autoSpaceDE/>
        <w:autoSpaceDN/>
        <w:adjustRightInd/>
        <w:spacing w:before="0" w:after="160" w:line="256" w:lineRule="auto"/>
        <w:contextualSpacing/>
        <w:rPr>
          <w:color w:val="002060"/>
        </w:rPr>
      </w:pPr>
      <w:r w:rsidRPr="00E847A5">
        <w:rPr>
          <w:color w:val="002060"/>
        </w:rPr>
        <w:t>engaging with a child or young person on a one-to-one basis in a secluded area or behind a closed door, or</w:t>
      </w:r>
    </w:p>
    <w:p w14:paraId="7E27287C" w14:textId="77777777" w:rsidR="00DE3B48" w:rsidRPr="00E847A5" w:rsidRDefault="00DE3B48" w:rsidP="008843A7">
      <w:pPr>
        <w:pStyle w:val="ListParagraph"/>
        <w:numPr>
          <w:ilvl w:val="0"/>
          <w:numId w:val="30"/>
        </w:numPr>
        <w:autoSpaceDE/>
        <w:autoSpaceDN/>
        <w:adjustRightInd/>
        <w:spacing w:before="0" w:after="0" w:line="256" w:lineRule="auto"/>
        <w:contextualSpacing/>
        <w:rPr>
          <w:color w:val="002060"/>
        </w:rPr>
      </w:pPr>
      <w:r w:rsidRPr="00E847A5">
        <w:rPr>
          <w:color w:val="002060"/>
        </w:rPr>
        <w:t>humiliating children or young people</w:t>
      </w:r>
    </w:p>
    <w:p w14:paraId="3F492917" w14:textId="77777777" w:rsidR="00DE3B48" w:rsidRPr="00E847A5" w:rsidRDefault="00DE3B48" w:rsidP="00DE3B48">
      <w:pPr>
        <w:rPr>
          <w:color w:val="002060"/>
        </w:rPr>
      </w:pPr>
    </w:p>
    <w:p w14:paraId="74BA1D8F" w14:textId="77777777" w:rsidR="00DE3B48" w:rsidRPr="00E847A5" w:rsidRDefault="00DE3B48" w:rsidP="00DE3B48">
      <w:pPr>
        <w:rPr>
          <w:color w:val="002060"/>
        </w:rPr>
      </w:pPr>
      <w:r w:rsidRPr="00E847A5">
        <w:rPr>
          <w:color w:val="002060"/>
        </w:rPr>
        <w:t xml:space="preserve">It may be possible that a member of staff acts in a way that does not cause risk to children but is however inappropriate. A member of staff who has a concern about another member of staff should inform the Head Teacher about their concern using a Low-Level Record of Concern Form. If the Headteacher cannot be contacted, the information should be reported to the Designated Safeguarding Lead (or the most senior person in role). The term ‘low-level’ concern does not mean that it is insignificant. It means that the behaviour towards a child does not meet the threshold for an allegation. </w:t>
      </w:r>
    </w:p>
    <w:p w14:paraId="230CFEB9" w14:textId="77777777" w:rsidR="00DE3B48" w:rsidRPr="00E847A5" w:rsidRDefault="00DE3B48" w:rsidP="00DE3B48">
      <w:pPr>
        <w:rPr>
          <w:color w:val="002060"/>
        </w:rPr>
      </w:pPr>
    </w:p>
    <w:p w14:paraId="4494B7C7" w14:textId="77777777" w:rsidR="00DE3B48" w:rsidRPr="00E847A5" w:rsidRDefault="00DE3B48" w:rsidP="00DE3B48">
      <w:pPr>
        <w:jc w:val="both"/>
        <w:rPr>
          <w:color w:val="002060"/>
        </w:rPr>
      </w:pPr>
      <w:r w:rsidRPr="00E847A5">
        <w:rPr>
          <w:color w:val="002060"/>
        </w:rPr>
        <w:t>Where a low-level concern has been raised this will be taken seriously and dealt with promptly. The Headteacher will:</w:t>
      </w:r>
    </w:p>
    <w:p w14:paraId="185B2C74" w14:textId="77777777" w:rsidR="00DE3B48" w:rsidRPr="00E847A5" w:rsidRDefault="00DE3B48" w:rsidP="008843A7">
      <w:pPr>
        <w:numPr>
          <w:ilvl w:val="0"/>
          <w:numId w:val="42"/>
        </w:numPr>
        <w:pBdr>
          <w:top w:val="nil"/>
          <w:left w:val="nil"/>
          <w:bottom w:val="nil"/>
          <w:right w:val="nil"/>
          <w:between w:val="nil"/>
        </w:pBdr>
        <w:adjustRightInd/>
        <w:jc w:val="both"/>
        <w:rPr>
          <w:color w:val="002060"/>
        </w:rPr>
      </w:pPr>
      <w:r w:rsidRPr="00E847A5">
        <w:rPr>
          <w:color w:val="002060"/>
        </w:rPr>
        <w:t>Speak to the person reporting the concern to gather all the relevant information;</w:t>
      </w:r>
    </w:p>
    <w:p w14:paraId="7CC52BD6" w14:textId="77777777" w:rsidR="00DE3B48" w:rsidRPr="00E847A5" w:rsidRDefault="00DE3B48" w:rsidP="008843A7">
      <w:pPr>
        <w:numPr>
          <w:ilvl w:val="0"/>
          <w:numId w:val="42"/>
        </w:numPr>
        <w:pBdr>
          <w:top w:val="nil"/>
          <w:left w:val="nil"/>
          <w:bottom w:val="nil"/>
          <w:right w:val="nil"/>
          <w:between w:val="nil"/>
        </w:pBdr>
        <w:adjustRightInd/>
        <w:jc w:val="both"/>
        <w:rPr>
          <w:color w:val="002060"/>
        </w:rPr>
      </w:pPr>
      <w:r w:rsidRPr="00E847A5">
        <w:rPr>
          <w:color w:val="002060"/>
        </w:rPr>
        <w:t>Speak to the individual about the concern raised to ascertain their response</w:t>
      </w:r>
    </w:p>
    <w:p w14:paraId="332FBECF" w14:textId="77777777" w:rsidR="00DE3B48" w:rsidRPr="00E847A5" w:rsidRDefault="00DE3B48" w:rsidP="00DE3B48">
      <w:pPr>
        <w:jc w:val="both"/>
        <w:rPr>
          <w:color w:val="002060"/>
        </w:rPr>
      </w:pPr>
    </w:p>
    <w:p w14:paraId="49B7CDA9" w14:textId="77777777" w:rsidR="00DE3B48" w:rsidRPr="00E847A5" w:rsidRDefault="00DE3B48" w:rsidP="00DE3B48">
      <w:pPr>
        <w:jc w:val="both"/>
        <w:rPr>
          <w:color w:val="002060"/>
        </w:rPr>
      </w:pPr>
      <w:r w:rsidRPr="00E847A5">
        <w:rPr>
          <w:color w:val="002060"/>
        </w:rPr>
        <w:t xml:space="preserve">Where necessary further investigation will be carried out to gather all relevant information. This may involve speaking to witnesses. The outcome to the investigation will determine the action taken in accordance with the School/Trust Code of Conduct and possibly Disciplinary Procedure. </w:t>
      </w:r>
    </w:p>
    <w:p w14:paraId="2B59AAA8" w14:textId="77777777" w:rsidR="00DE3B48" w:rsidRPr="00E847A5" w:rsidRDefault="00DE3B48" w:rsidP="00DE3B48">
      <w:pPr>
        <w:jc w:val="both"/>
        <w:rPr>
          <w:color w:val="002060"/>
        </w:rPr>
      </w:pPr>
    </w:p>
    <w:p w14:paraId="29F4B5D7" w14:textId="77777777" w:rsidR="00DE3B48" w:rsidRPr="00E847A5" w:rsidRDefault="00DE3B48" w:rsidP="00DE3B48">
      <w:pPr>
        <w:jc w:val="both"/>
        <w:rPr>
          <w:color w:val="002060"/>
        </w:rPr>
      </w:pPr>
      <w:r w:rsidRPr="00E847A5">
        <w:rPr>
          <w:color w:val="002060"/>
        </w:rPr>
        <w:t xml:space="preserve">Staff will be given the option of sharing their low-level concern verbally with the Headteacher or DSL in the first instance or completing the Low-Level Concern reporting form straight away. Where the low-level concern if provided verbally the person hearing the concern should make an appropriate record of the conversation either contemporaneously or immediately following the discussion. Where this is the case the name of the individual sharing the low-level concern, their role </w:t>
      </w:r>
      <w:r w:rsidRPr="00E847A5">
        <w:rPr>
          <w:color w:val="002060"/>
        </w:rPr>
        <w:lastRenderedPageBreak/>
        <w:t xml:space="preserve">and the name of the individual about whom the concern is being raised plus their role, alongside a brief context, should be recorded without fail. </w:t>
      </w:r>
    </w:p>
    <w:p w14:paraId="2BF0C589" w14:textId="77777777" w:rsidR="00DE3B48" w:rsidRPr="00E847A5" w:rsidRDefault="00DE3B48" w:rsidP="00DE3B48">
      <w:pPr>
        <w:jc w:val="both"/>
        <w:rPr>
          <w:color w:val="002060"/>
        </w:rPr>
      </w:pPr>
    </w:p>
    <w:p w14:paraId="4ED6D6BC" w14:textId="77777777" w:rsidR="00DE3B48" w:rsidRPr="00E847A5" w:rsidRDefault="00DE3B48" w:rsidP="00DE3B48">
      <w:pPr>
        <w:jc w:val="both"/>
        <w:rPr>
          <w:color w:val="002060"/>
        </w:rPr>
      </w:pPr>
      <w:r w:rsidRPr="00E847A5">
        <w:rPr>
          <w:color w:val="002060"/>
        </w:rPr>
        <w:t>Low-Level Concern reporting forms and follow-up information will be stored securely within the Headteacher’s secure low-level concerns file. They will only be placed within personnel files if the concerns involve issues of misconduct, poor performance, or where they trigger a LADO referral, the Trust’s disciplinary, grievance or whistleblowing procedures. Where this is the case, the concern must also remain logged in the low-level concerns file.</w:t>
      </w:r>
    </w:p>
    <w:p w14:paraId="22F8CC74" w14:textId="77777777" w:rsidR="00DE3B48" w:rsidRPr="00E847A5" w:rsidRDefault="00DE3B48" w:rsidP="00DE3B48">
      <w:pPr>
        <w:jc w:val="both"/>
        <w:rPr>
          <w:color w:val="002060"/>
        </w:rPr>
      </w:pPr>
    </w:p>
    <w:p w14:paraId="3DC85608" w14:textId="77777777" w:rsidR="00DE3B48" w:rsidRPr="001521BE" w:rsidRDefault="00DE3B48" w:rsidP="00DE3B48">
      <w:pPr>
        <w:jc w:val="both"/>
        <w:rPr>
          <w:color w:val="002060"/>
        </w:rPr>
      </w:pPr>
      <w:r w:rsidRPr="00E847A5">
        <w:rPr>
          <w:color w:val="002060"/>
        </w:rPr>
        <w:t>The only people with access to the low-level concerns file will be the school’s Headteacher and DSL. This will be stored in accordance with the school’s GDPR and Data Protection policies.</w:t>
      </w:r>
    </w:p>
    <w:p w14:paraId="04D44007" w14:textId="77777777" w:rsidR="00DE3B48" w:rsidRPr="001521BE" w:rsidRDefault="00DE3B48" w:rsidP="00DE3B48">
      <w:pPr>
        <w:jc w:val="both"/>
        <w:rPr>
          <w:rStyle w:val="IntenseEmphasis"/>
          <w:color w:val="002060"/>
        </w:rPr>
      </w:pPr>
    </w:p>
    <w:p w14:paraId="5DA8F0CF" w14:textId="4B0C5CC0" w:rsidR="00DE3B48" w:rsidRPr="001521BE" w:rsidRDefault="00DE3B48" w:rsidP="00DE3B48">
      <w:pPr>
        <w:pStyle w:val="Heading2"/>
        <w:spacing w:before="0" w:after="0"/>
        <w:rPr>
          <w:color w:val="002060"/>
          <w:sz w:val="22"/>
          <w:szCs w:val="22"/>
        </w:rPr>
      </w:pPr>
      <w:bookmarkStart w:id="31" w:name="_Toc202878240"/>
      <w:r w:rsidRPr="001521BE">
        <w:rPr>
          <w:color w:val="002060"/>
          <w:sz w:val="22"/>
          <w:szCs w:val="22"/>
        </w:rPr>
        <w:t>Section 1</w:t>
      </w:r>
      <w:r w:rsidR="005D5D25">
        <w:rPr>
          <w:color w:val="002060"/>
          <w:sz w:val="22"/>
          <w:szCs w:val="22"/>
        </w:rPr>
        <w:t>4</w:t>
      </w:r>
      <w:r w:rsidRPr="001521BE">
        <w:rPr>
          <w:color w:val="002060"/>
          <w:sz w:val="22"/>
          <w:szCs w:val="22"/>
        </w:rPr>
        <w:t xml:space="preserve"> Safer Recruitment</w:t>
      </w:r>
      <w:bookmarkEnd w:id="31"/>
      <w:r w:rsidRPr="001521BE">
        <w:rPr>
          <w:color w:val="002060"/>
          <w:sz w:val="22"/>
          <w:szCs w:val="22"/>
        </w:rPr>
        <w:t xml:space="preserve"> </w:t>
      </w:r>
    </w:p>
    <w:p w14:paraId="352B22BC" w14:textId="77777777" w:rsidR="00DE3B48" w:rsidRPr="001521BE" w:rsidRDefault="00DE3B48" w:rsidP="00DE3B48">
      <w:pPr>
        <w:rPr>
          <w:color w:val="002060"/>
        </w:rPr>
      </w:pPr>
    </w:p>
    <w:p w14:paraId="52E06647" w14:textId="77777777" w:rsidR="00DE3B48" w:rsidRPr="001521BE" w:rsidRDefault="00DE3B48" w:rsidP="00DE3B48">
      <w:pPr>
        <w:rPr>
          <w:color w:val="002060"/>
        </w:rPr>
      </w:pPr>
      <w:r w:rsidRPr="001521BE">
        <w:rPr>
          <w:color w:val="002060"/>
        </w:rPr>
        <w:t xml:space="preserve">Safer recruitment practices are essential part of creating a safe environment for children and young people. </w:t>
      </w:r>
    </w:p>
    <w:p w14:paraId="05C0A5C9" w14:textId="77777777" w:rsidR="00DE3B48" w:rsidRPr="001521BE" w:rsidRDefault="00DE3B48" w:rsidP="00DE3B48">
      <w:pPr>
        <w:rPr>
          <w:color w:val="002060"/>
        </w:rPr>
      </w:pPr>
    </w:p>
    <w:p w14:paraId="4AA4CA63" w14:textId="77777777" w:rsidR="00DE3B48" w:rsidRPr="001521BE" w:rsidRDefault="00DE3B48" w:rsidP="00DE3B48">
      <w:pPr>
        <w:pStyle w:val="Default"/>
        <w:rPr>
          <w:rFonts w:ascii="Century Gothic" w:hAnsi="Century Gothic" w:cstheme="minorHAnsi"/>
          <w:color w:val="002060"/>
          <w:sz w:val="22"/>
          <w:szCs w:val="22"/>
        </w:rPr>
      </w:pPr>
      <w:r w:rsidRPr="001521BE">
        <w:rPr>
          <w:rFonts w:ascii="Century Gothic" w:hAnsi="Century Gothic" w:cstheme="minorHAnsi"/>
          <w:color w:val="002060"/>
          <w:sz w:val="22"/>
          <w:szCs w:val="22"/>
        </w:rPr>
        <w:t xml:space="preserve">We will record all information on the checks carried out in the school’s Single Central Record (SCR). Copies of these checks, where appropriate, will be held in individuals’ personnel files. We follow requirements and best practice in retaining copies of these checks, as set out below. </w:t>
      </w:r>
    </w:p>
    <w:p w14:paraId="2EF524E9" w14:textId="77777777" w:rsidR="00DE3B48" w:rsidRPr="001521BE" w:rsidRDefault="00DE3B48" w:rsidP="00DE3B48">
      <w:pPr>
        <w:pStyle w:val="Default"/>
        <w:rPr>
          <w:rFonts w:ascii="Century Gothic" w:hAnsi="Century Gothic" w:cstheme="minorHAnsi"/>
          <w:b/>
          <w:bCs/>
          <w:color w:val="002060"/>
          <w:sz w:val="22"/>
          <w:szCs w:val="22"/>
        </w:rPr>
      </w:pPr>
    </w:p>
    <w:p w14:paraId="0D95DC88" w14:textId="37730577" w:rsidR="00DE3B48" w:rsidRPr="001521BE" w:rsidRDefault="00DE3B48" w:rsidP="00DE3B48">
      <w:pPr>
        <w:rPr>
          <w:color w:val="002060"/>
        </w:rPr>
      </w:pPr>
      <w:r w:rsidRPr="001521BE">
        <w:rPr>
          <w:color w:val="002060"/>
        </w:rPr>
        <w:t>We will</w:t>
      </w:r>
      <w:r w:rsidR="002B3DF5">
        <w:rPr>
          <w:color w:val="002060"/>
        </w:rPr>
        <w:t>:</w:t>
      </w:r>
    </w:p>
    <w:p w14:paraId="493A17BC" w14:textId="77777777" w:rsidR="00DE3B48" w:rsidRPr="001521BE" w:rsidRDefault="00DE3B48" w:rsidP="00DE3B48">
      <w:pPr>
        <w:rPr>
          <w:color w:val="002060"/>
        </w:rPr>
      </w:pPr>
    </w:p>
    <w:p w14:paraId="54AD6854" w14:textId="52A57E32" w:rsidR="00DE3B48" w:rsidRPr="001521BE" w:rsidRDefault="00DE3B48" w:rsidP="008843A7">
      <w:pPr>
        <w:pStyle w:val="ListParagraph"/>
        <w:numPr>
          <w:ilvl w:val="0"/>
          <w:numId w:val="31"/>
        </w:numPr>
        <w:autoSpaceDE/>
        <w:autoSpaceDN/>
        <w:adjustRightInd/>
        <w:spacing w:before="0" w:after="0" w:line="256" w:lineRule="auto"/>
        <w:contextualSpacing/>
        <w:rPr>
          <w:color w:val="002060"/>
        </w:rPr>
      </w:pPr>
      <w:r w:rsidRPr="001521BE">
        <w:rPr>
          <w:color w:val="002060"/>
        </w:rPr>
        <w:t>not allocate start dates to new members of staff until all employment checks have been completed</w:t>
      </w:r>
    </w:p>
    <w:p w14:paraId="1B8840F9" w14:textId="64ABB513" w:rsidR="00DE3B48" w:rsidRPr="001521BE" w:rsidRDefault="00DE3B48" w:rsidP="008843A7">
      <w:pPr>
        <w:pStyle w:val="ListParagraph"/>
        <w:numPr>
          <w:ilvl w:val="0"/>
          <w:numId w:val="31"/>
        </w:numPr>
        <w:autoSpaceDE/>
        <w:autoSpaceDN/>
        <w:adjustRightInd/>
        <w:spacing w:before="0" w:after="0" w:line="256" w:lineRule="auto"/>
        <w:contextualSpacing/>
        <w:rPr>
          <w:b/>
          <w:bCs/>
          <w:color w:val="002060"/>
        </w:rPr>
      </w:pPr>
      <w:r w:rsidRPr="001521BE">
        <w:rPr>
          <w:color w:val="002060"/>
        </w:rPr>
        <w:t>We will keep copies of documents used to verify the successful candidate’s identity, right to work and required qualifications in staff personnel files</w:t>
      </w:r>
    </w:p>
    <w:p w14:paraId="55315DDB" w14:textId="3516ED29" w:rsidR="00DE3B48" w:rsidRPr="001521BE" w:rsidRDefault="00DE3B48" w:rsidP="008843A7">
      <w:pPr>
        <w:pStyle w:val="ListParagraph"/>
        <w:numPr>
          <w:ilvl w:val="0"/>
          <w:numId w:val="31"/>
        </w:numPr>
        <w:autoSpaceDE/>
        <w:autoSpaceDN/>
        <w:adjustRightInd/>
        <w:spacing w:before="0" w:after="0" w:line="256" w:lineRule="auto"/>
        <w:contextualSpacing/>
        <w:rPr>
          <w:color w:val="002060"/>
        </w:rPr>
      </w:pPr>
      <w:r w:rsidRPr="001521BE">
        <w:rPr>
          <w:color w:val="002060"/>
        </w:rPr>
        <w:t>We will ensure that staff and volunteers working within The Rivers C of E Academy are suitable to do so as outlined in our recruitment procedure</w:t>
      </w:r>
      <w:r w:rsidRPr="001521BE">
        <w:rPr>
          <w:rStyle w:val="IntenseReference"/>
          <w:color w:val="002060"/>
        </w:rPr>
        <w:t xml:space="preserve">, </w:t>
      </w:r>
      <w:r w:rsidRPr="001521BE">
        <w:rPr>
          <w:color w:val="002060"/>
        </w:rPr>
        <w:t>this will include online searches for shortlisted candidates</w:t>
      </w:r>
      <w:r w:rsidRPr="001521BE">
        <w:rPr>
          <w:rStyle w:val="IntenseReference"/>
          <w:color w:val="002060"/>
        </w:rPr>
        <w:t>.</w:t>
      </w:r>
      <w:r w:rsidRPr="001521BE">
        <w:rPr>
          <w:b/>
          <w:bCs/>
          <w:color w:val="002060"/>
        </w:rPr>
        <w:t xml:space="preserve"> </w:t>
      </w:r>
      <w:r w:rsidRPr="001521BE">
        <w:rPr>
          <w:color w:val="002060"/>
        </w:rPr>
        <w:t>As KCSIE requires we will complete risk assessments for all volunteers working in our schools</w:t>
      </w:r>
      <w:r w:rsidRPr="001521BE">
        <w:rPr>
          <w:rStyle w:val="IntenseReference"/>
          <w:color w:val="002060"/>
        </w:rPr>
        <w:t>.</w:t>
      </w:r>
      <w:r w:rsidRPr="001521BE">
        <w:rPr>
          <w:color w:val="002060"/>
        </w:rPr>
        <w:t xml:space="preserve"> Where a volunteer is working in regulated activity, we will require </w:t>
      </w:r>
      <w:proofErr w:type="spellStart"/>
      <w:r w:rsidRPr="001521BE">
        <w:rPr>
          <w:color w:val="002060"/>
        </w:rPr>
        <w:t>a</w:t>
      </w:r>
      <w:proofErr w:type="spellEnd"/>
      <w:r w:rsidRPr="001521BE">
        <w:rPr>
          <w:color w:val="002060"/>
        </w:rPr>
        <w:t xml:space="preserve"> </w:t>
      </w:r>
      <w:r w:rsidR="001171BC">
        <w:rPr>
          <w:color w:val="002060"/>
        </w:rPr>
        <w:t xml:space="preserve">enhanced </w:t>
      </w:r>
      <w:r w:rsidRPr="001521BE">
        <w:rPr>
          <w:color w:val="002060"/>
        </w:rPr>
        <w:t>DBS including barred check.</w:t>
      </w:r>
    </w:p>
    <w:p w14:paraId="61EA8CBF" w14:textId="66E935DB" w:rsidR="00DE3B48" w:rsidRPr="001521BE" w:rsidRDefault="00DE3B48" w:rsidP="008843A7">
      <w:pPr>
        <w:pStyle w:val="ListParagraph"/>
        <w:numPr>
          <w:ilvl w:val="0"/>
          <w:numId w:val="31"/>
        </w:numPr>
        <w:autoSpaceDE/>
        <w:autoSpaceDN/>
        <w:adjustRightInd/>
        <w:spacing w:before="0" w:after="0" w:line="256" w:lineRule="auto"/>
        <w:contextualSpacing/>
        <w:rPr>
          <w:color w:val="002060"/>
        </w:rPr>
      </w:pPr>
      <w:r w:rsidRPr="001521BE">
        <w:rPr>
          <w:color w:val="002060"/>
        </w:rPr>
        <w:t>Where a volunteer is not working in regulated activity, we will require</w:t>
      </w:r>
      <w:r w:rsidR="00081DA6">
        <w:rPr>
          <w:color w:val="002060"/>
        </w:rPr>
        <w:t xml:space="preserve"> enhanced DBS, </w:t>
      </w:r>
      <w:r w:rsidRPr="001521BE">
        <w:rPr>
          <w:color w:val="002060"/>
        </w:rPr>
        <w:t xml:space="preserve">including barred list check. </w:t>
      </w:r>
    </w:p>
    <w:p w14:paraId="2457AD6D" w14:textId="77777777" w:rsidR="00DE3B48" w:rsidRPr="001521BE" w:rsidRDefault="00DE3B48" w:rsidP="008843A7">
      <w:pPr>
        <w:pStyle w:val="ListParagraph"/>
        <w:numPr>
          <w:ilvl w:val="0"/>
          <w:numId w:val="31"/>
        </w:numPr>
        <w:autoSpaceDE/>
        <w:autoSpaceDN/>
        <w:adjustRightInd/>
        <w:spacing w:before="0" w:after="0" w:line="256" w:lineRule="auto"/>
        <w:contextualSpacing/>
        <w:rPr>
          <w:color w:val="002060"/>
        </w:rPr>
      </w:pPr>
      <w:r w:rsidRPr="001521BE">
        <w:rPr>
          <w:color w:val="002060"/>
        </w:rPr>
        <w:t>Right to work documents will be kept for two years following the date they left our school but will then be destroyed after the two years. This is as per guidance set out in KCSIE.</w:t>
      </w:r>
    </w:p>
    <w:p w14:paraId="52A503A4" w14:textId="77777777" w:rsidR="00DE3B48" w:rsidRPr="001521BE" w:rsidRDefault="00DE3B48" w:rsidP="00DE3B48">
      <w:pPr>
        <w:rPr>
          <w:color w:val="002060"/>
        </w:rPr>
      </w:pPr>
    </w:p>
    <w:p w14:paraId="1F898AA3" w14:textId="77777777" w:rsidR="00DE3B48" w:rsidRPr="001521BE" w:rsidRDefault="00DE3B48" w:rsidP="00DE3B48">
      <w:pPr>
        <w:pStyle w:val="Default"/>
        <w:rPr>
          <w:rFonts w:ascii="Century Gothic" w:hAnsi="Century Gothic" w:cstheme="minorHAnsi"/>
          <w:color w:val="002060"/>
          <w:sz w:val="22"/>
          <w:szCs w:val="22"/>
        </w:rPr>
      </w:pPr>
      <w:r w:rsidRPr="001521BE">
        <w:rPr>
          <w:rFonts w:ascii="Century Gothic" w:hAnsi="Century Gothic" w:cstheme="minorHAnsi"/>
          <w:b/>
          <w:bCs/>
          <w:color w:val="002060"/>
          <w:sz w:val="22"/>
          <w:szCs w:val="22"/>
        </w:rPr>
        <w:t xml:space="preserve">Governance </w:t>
      </w:r>
    </w:p>
    <w:p w14:paraId="7A9863CE" w14:textId="77777777" w:rsidR="00DE3B48" w:rsidRPr="001521BE" w:rsidRDefault="00DE3B48" w:rsidP="00DE3B48">
      <w:pPr>
        <w:pStyle w:val="Default"/>
        <w:rPr>
          <w:rFonts w:ascii="Century Gothic" w:hAnsi="Century Gothic" w:cstheme="minorHAnsi"/>
          <w:color w:val="002060"/>
          <w:sz w:val="22"/>
          <w:szCs w:val="22"/>
        </w:rPr>
      </w:pPr>
      <w:r w:rsidRPr="001521BE">
        <w:rPr>
          <w:rFonts w:ascii="Century Gothic" w:hAnsi="Century Gothic" w:cstheme="minorHAnsi"/>
          <w:color w:val="002060"/>
          <w:sz w:val="22"/>
          <w:szCs w:val="22"/>
        </w:rPr>
        <w:t xml:space="preserve">All members of the governance will have an enhanced DBS check without Barred List information and Section 128 check. They will have an enhanced DBS check with Barred List information if working in regulated activity. </w:t>
      </w:r>
    </w:p>
    <w:p w14:paraId="1D3F6A86" w14:textId="77777777" w:rsidR="00DE3B48" w:rsidRPr="001521BE" w:rsidRDefault="00DE3B48" w:rsidP="00DE3B48">
      <w:pPr>
        <w:jc w:val="both"/>
        <w:rPr>
          <w:color w:val="002060"/>
        </w:rPr>
      </w:pPr>
    </w:p>
    <w:p w14:paraId="24E64AAF" w14:textId="77777777" w:rsidR="00DE3B48" w:rsidRPr="001521BE" w:rsidRDefault="00DE3B48" w:rsidP="00DE3B48">
      <w:pPr>
        <w:pStyle w:val="Heading3"/>
        <w:spacing w:before="0" w:after="0"/>
        <w:rPr>
          <w:color w:val="002060"/>
        </w:rPr>
      </w:pPr>
      <w:bookmarkStart w:id="32" w:name="_Toc202878241"/>
      <w:r w:rsidRPr="001521BE">
        <w:rPr>
          <w:color w:val="002060"/>
        </w:rPr>
        <w:t>Single Central Record</w:t>
      </w:r>
      <w:bookmarkEnd w:id="32"/>
      <w:r w:rsidRPr="001521BE">
        <w:rPr>
          <w:color w:val="002060"/>
        </w:rPr>
        <w:t xml:space="preserve"> </w:t>
      </w:r>
    </w:p>
    <w:p w14:paraId="31CBD14D" w14:textId="77777777" w:rsidR="00DE3B48" w:rsidRPr="001521BE" w:rsidRDefault="00DE3B48" w:rsidP="00DE3B48">
      <w:pPr>
        <w:rPr>
          <w:color w:val="002060"/>
        </w:rPr>
      </w:pPr>
    </w:p>
    <w:p w14:paraId="73293383" w14:textId="77777777" w:rsidR="00DE3B48" w:rsidRPr="00E847A5" w:rsidRDefault="00DE3B48" w:rsidP="00DE3B48">
      <w:pPr>
        <w:pStyle w:val="Default"/>
        <w:rPr>
          <w:rFonts w:ascii="Century Gothic" w:hAnsi="Century Gothic"/>
          <w:color w:val="002060"/>
          <w:sz w:val="22"/>
          <w:szCs w:val="22"/>
        </w:rPr>
      </w:pPr>
      <w:r w:rsidRPr="00E847A5">
        <w:rPr>
          <w:rFonts w:ascii="Century Gothic" w:hAnsi="Century Gothic"/>
          <w:color w:val="002060"/>
          <w:sz w:val="22"/>
          <w:szCs w:val="22"/>
        </w:rPr>
        <w:t xml:space="preserve">The Single Central Record (SCR) is an important part of our commitment to Safeguarding and will be maintained by a member of the office management team and over seen with regular checks by the Headteacher and DSL. </w:t>
      </w:r>
    </w:p>
    <w:p w14:paraId="0EAA1FCE" w14:textId="77777777" w:rsidR="00DE3B48" w:rsidRPr="00E847A5" w:rsidRDefault="00DE3B48" w:rsidP="00DE3B48">
      <w:pPr>
        <w:pStyle w:val="Default"/>
        <w:rPr>
          <w:rFonts w:ascii="Century Gothic" w:hAnsi="Century Gothic"/>
          <w:color w:val="002060"/>
          <w:sz w:val="22"/>
          <w:szCs w:val="22"/>
        </w:rPr>
      </w:pPr>
    </w:p>
    <w:p w14:paraId="2F92D503" w14:textId="77777777" w:rsidR="00DE3B48" w:rsidRPr="00E847A5" w:rsidRDefault="00DE3B48" w:rsidP="00DE3B48">
      <w:pPr>
        <w:pStyle w:val="Default"/>
        <w:rPr>
          <w:rFonts w:ascii="Century Gothic" w:hAnsi="Century Gothic" w:cstheme="minorHAnsi"/>
          <w:color w:val="002060"/>
          <w:sz w:val="22"/>
          <w:szCs w:val="22"/>
        </w:rPr>
      </w:pPr>
      <w:r w:rsidRPr="00E847A5">
        <w:rPr>
          <w:rFonts w:ascii="Century Gothic" w:hAnsi="Century Gothic" w:cstheme="minorHAnsi"/>
          <w:color w:val="002060"/>
          <w:sz w:val="22"/>
          <w:szCs w:val="22"/>
        </w:rPr>
        <w:t xml:space="preserve">The SCR will be monitored and audited by the DSL/HT/Safeguarding Team on a regular basis, throughout the academic year. </w:t>
      </w:r>
    </w:p>
    <w:p w14:paraId="2F02B041" w14:textId="77777777" w:rsidR="00DE3B48" w:rsidRPr="00E847A5" w:rsidRDefault="00DE3B48" w:rsidP="00DE3B48">
      <w:pPr>
        <w:rPr>
          <w:color w:val="002060"/>
        </w:rPr>
      </w:pPr>
    </w:p>
    <w:p w14:paraId="15307120" w14:textId="77777777" w:rsidR="00DE3B48" w:rsidRPr="00E847A5" w:rsidRDefault="00DE3B48" w:rsidP="00DE3B48">
      <w:pPr>
        <w:rPr>
          <w:b/>
          <w:bCs/>
          <w:i/>
          <w:iCs/>
          <w:color w:val="002060"/>
        </w:rPr>
      </w:pPr>
      <w:r w:rsidRPr="00E847A5">
        <w:rPr>
          <w:color w:val="002060"/>
        </w:rPr>
        <w:t xml:space="preserve">All pre-appointment checks are recorded on the SCR template. </w:t>
      </w:r>
    </w:p>
    <w:p w14:paraId="7E70A559" w14:textId="77777777" w:rsidR="00DE3B48" w:rsidRPr="00E847A5" w:rsidRDefault="00DE3B48" w:rsidP="00DE3B48">
      <w:pPr>
        <w:rPr>
          <w:color w:val="002060"/>
        </w:rPr>
      </w:pPr>
    </w:p>
    <w:p w14:paraId="42844789" w14:textId="77777777" w:rsidR="00DE3B48" w:rsidRPr="00E847A5" w:rsidRDefault="00DE3B48" w:rsidP="00DE3B48">
      <w:pPr>
        <w:rPr>
          <w:color w:val="002060"/>
        </w:rPr>
      </w:pPr>
      <w:r w:rsidRPr="00E847A5">
        <w:rPr>
          <w:color w:val="002060"/>
        </w:rPr>
        <w:t xml:space="preserve">It is expected that all staff, visitors, and contractors will: </w:t>
      </w:r>
    </w:p>
    <w:p w14:paraId="67B92484" w14:textId="6A34ECD3" w:rsidR="00DE3B48" w:rsidRPr="00E847A5" w:rsidRDefault="00DE3B48" w:rsidP="008843A7">
      <w:pPr>
        <w:pStyle w:val="ListParagraph"/>
        <w:numPr>
          <w:ilvl w:val="0"/>
          <w:numId w:val="32"/>
        </w:numPr>
        <w:autoSpaceDE/>
        <w:autoSpaceDN/>
        <w:adjustRightInd/>
        <w:spacing w:before="0" w:after="0" w:line="256" w:lineRule="auto"/>
        <w:contextualSpacing/>
        <w:rPr>
          <w:color w:val="002060"/>
        </w:rPr>
      </w:pPr>
      <w:r w:rsidRPr="00E847A5">
        <w:rPr>
          <w:color w:val="002060"/>
        </w:rPr>
        <w:lastRenderedPageBreak/>
        <w:t xml:space="preserve">Report to the reception on </w:t>
      </w:r>
      <w:r w:rsidRPr="00E847A5">
        <w:rPr>
          <w:color w:val="002060"/>
          <w:spacing w:val="-2"/>
        </w:rPr>
        <w:t>arrival and sign in</w:t>
      </w:r>
    </w:p>
    <w:p w14:paraId="44BABC50" w14:textId="0B6E49C6" w:rsidR="00DE3B48" w:rsidRPr="00E847A5" w:rsidRDefault="00DE3B48" w:rsidP="008843A7">
      <w:pPr>
        <w:pStyle w:val="ListParagraph"/>
        <w:numPr>
          <w:ilvl w:val="0"/>
          <w:numId w:val="32"/>
        </w:numPr>
        <w:autoSpaceDE/>
        <w:autoSpaceDN/>
        <w:adjustRightInd/>
        <w:spacing w:before="0" w:after="0" w:line="256" w:lineRule="auto"/>
        <w:contextualSpacing/>
        <w:rPr>
          <w:color w:val="002060"/>
        </w:rPr>
      </w:pPr>
      <w:r w:rsidRPr="00E847A5">
        <w:rPr>
          <w:color w:val="002060"/>
        </w:rPr>
        <w:t>Provide</w:t>
      </w:r>
      <w:r w:rsidRPr="00E847A5">
        <w:rPr>
          <w:color w:val="002060"/>
          <w:spacing w:val="-3"/>
        </w:rPr>
        <w:t xml:space="preserve"> </w:t>
      </w:r>
      <w:r w:rsidRPr="00E847A5">
        <w:rPr>
          <w:color w:val="002060"/>
        </w:rPr>
        <w:t>proof</w:t>
      </w:r>
      <w:r w:rsidRPr="00E847A5">
        <w:rPr>
          <w:color w:val="002060"/>
          <w:spacing w:val="-2"/>
        </w:rPr>
        <w:t xml:space="preserve"> </w:t>
      </w:r>
      <w:r w:rsidRPr="00E847A5">
        <w:rPr>
          <w:color w:val="002060"/>
        </w:rPr>
        <w:t>of</w:t>
      </w:r>
      <w:r w:rsidRPr="00E847A5">
        <w:rPr>
          <w:color w:val="002060"/>
          <w:spacing w:val="-2"/>
        </w:rPr>
        <w:t xml:space="preserve"> identity</w:t>
      </w:r>
    </w:p>
    <w:p w14:paraId="4AD7132B" w14:textId="77777777" w:rsidR="00DE3B48" w:rsidRPr="00E847A5" w:rsidRDefault="00DE3B48" w:rsidP="008843A7">
      <w:pPr>
        <w:pStyle w:val="ListParagraph"/>
        <w:numPr>
          <w:ilvl w:val="0"/>
          <w:numId w:val="32"/>
        </w:numPr>
        <w:autoSpaceDE/>
        <w:autoSpaceDN/>
        <w:adjustRightInd/>
        <w:spacing w:before="0" w:after="0" w:line="256" w:lineRule="auto"/>
        <w:contextualSpacing/>
        <w:rPr>
          <w:color w:val="002060"/>
        </w:rPr>
      </w:pPr>
      <w:r w:rsidRPr="00E847A5">
        <w:rPr>
          <w:color w:val="002060"/>
        </w:rPr>
        <w:t>Wear a name badge at all times with lanyards differentiating the groups:</w:t>
      </w:r>
    </w:p>
    <w:p w14:paraId="380724C0" w14:textId="2110F2B8" w:rsidR="00DE3B48" w:rsidRPr="00E847A5" w:rsidRDefault="00DE3B48" w:rsidP="008843A7">
      <w:pPr>
        <w:pStyle w:val="ListParagraph"/>
        <w:numPr>
          <w:ilvl w:val="0"/>
          <w:numId w:val="44"/>
        </w:numPr>
        <w:autoSpaceDE/>
        <w:autoSpaceDN/>
        <w:adjustRightInd/>
        <w:spacing w:before="0" w:after="0" w:line="256" w:lineRule="auto"/>
        <w:contextualSpacing/>
        <w:rPr>
          <w:color w:val="002060"/>
        </w:rPr>
      </w:pPr>
      <w:r w:rsidRPr="00E847A5">
        <w:rPr>
          <w:color w:val="002060"/>
        </w:rPr>
        <w:t>staff will use the designated school lanyards</w:t>
      </w:r>
    </w:p>
    <w:p w14:paraId="0519A236" w14:textId="223C42C1" w:rsidR="00DE3B48" w:rsidRPr="00E847A5" w:rsidRDefault="00DE3B48" w:rsidP="008843A7">
      <w:pPr>
        <w:pStyle w:val="ListParagraph"/>
        <w:numPr>
          <w:ilvl w:val="0"/>
          <w:numId w:val="44"/>
        </w:numPr>
        <w:autoSpaceDE/>
        <w:autoSpaceDN/>
        <w:adjustRightInd/>
        <w:spacing w:before="0" w:after="160" w:line="256" w:lineRule="auto"/>
        <w:contextualSpacing/>
        <w:rPr>
          <w:color w:val="002060"/>
        </w:rPr>
      </w:pPr>
      <w:r w:rsidRPr="00E847A5">
        <w:rPr>
          <w:color w:val="002060"/>
        </w:rPr>
        <w:t>Visitors</w:t>
      </w:r>
      <w:r w:rsidRPr="00E847A5">
        <w:rPr>
          <w:color w:val="002060"/>
          <w:spacing w:val="-7"/>
        </w:rPr>
        <w:t xml:space="preserve"> </w:t>
      </w:r>
      <w:r w:rsidRPr="00E847A5">
        <w:rPr>
          <w:color w:val="002060"/>
        </w:rPr>
        <w:t>whose</w:t>
      </w:r>
      <w:r w:rsidRPr="00E847A5">
        <w:rPr>
          <w:color w:val="002060"/>
          <w:spacing w:val="-7"/>
        </w:rPr>
        <w:t xml:space="preserve"> </w:t>
      </w:r>
      <w:r w:rsidRPr="00E847A5">
        <w:rPr>
          <w:color w:val="002060"/>
        </w:rPr>
        <w:t>DBS</w:t>
      </w:r>
      <w:r w:rsidRPr="00E847A5">
        <w:rPr>
          <w:color w:val="002060"/>
          <w:spacing w:val="-7"/>
        </w:rPr>
        <w:t xml:space="preserve"> </w:t>
      </w:r>
      <w:r w:rsidRPr="00E847A5">
        <w:rPr>
          <w:color w:val="002060"/>
        </w:rPr>
        <w:t>Status</w:t>
      </w:r>
      <w:r w:rsidRPr="00E847A5">
        <w:rPr>
          <w:color w:val="002060"/>
          <w:spacing w:val="-7"/>
        </w:rPr>
        <w:t xml:space="preserve"> </w:t>
      </w:r>
      <w:r w:rsidRPr="00E847A5">
        <w:rPr>
          <w:color w:val="002060"/>
        </w:rPr>
        <w:t>has</w:t>
      </w:r>
      <w:r w:rsidRPr="00E847A5">
        <w:rPr>
          <w:color w:val="002060"/>
          <w:spacing w:val="-7"/>
        </w:rPr>
        <w:t xml:space="preserve"> </w:t>
      </w:r>
      <w:r w:rsidRPr="00E847A5">
        <w:rPr>
          <w:color w:val="002060"/>
        </w:rPr>
        <w:t>been confirmed</w:t>
      </w:r>
      <w:r w:rsidRPr="00E847A5">
        <w:rPr>
          <w:color w:val="002060"/>
          <w:spacing w:val="-16"/>
        </w:rPr>
        <w:t xml:space="preserve"> </w:t>
      </w:r>
      <w:r w:rsidRPr="00E847A5">
        <w:rPr>
          <w:color w:val="002060"/>
        </w:rPr>
        <w:t>may be allowed to access the school unsupervised</w:t>
      </w:r>
    </w:p>
    <w:p w14:paraId="43709788" w14:textId="7248B42C" w:rsidR="00DE3B48" w:rsidRPr="00E847A5" w:rsidRDefault="00DE3B48" w:rsidP="008843A7">
      <w:pPr>
        <w:pStyle w:val="ListParagraph"/>
        <w:numPr>
          <w:ilvl w:val="0"/>
          <w:numId w:val="32"/>
        </w:numPr>
        <w:autoSpaceDE/>
        <w:autoSpaceDN/>
        <w:adjustRightInd/>
        <w:spacing w:before="0" w:after="160" w:line="256" w:lineRule="auto"/>
        <w:contextualSpacing/>
        <w:rPr>
          <w:color w:val="002060"/>
        </w:rPr>
      </w:pPr>
      <w:r w:rsidRPr="00E847A5">
        <w:rPr>
          <w:color w:val="002060"/>
        </w:rPr>
        <w:t xml:space="preserve">Visitors who do not have a DBS or has not had confirmation will be supervised </w:t>
      </w:r>
      <w:r w:rsidRPr="00E847A5">
        <w:rPr>
          <w:color w:val="002060"/>
          <w:spacing w:val="-2"/>
        </w:rPr>
        <w:t>on-site</w:t>
      </w:r>
    </w:p>
    <w:p w14:paraId="517212CC" w14:textId="3F9FD8B0" w:rsidR="00DE3B48" w:rsidRPr="00E847A5" w:rsidRDefault="00DE3B48" w:rsidP="008843A7">
      <w:pPr>
        <w:pStyle w:val="ListParagraph"/>
        <w:numPr>
          <w:ilvl w:val="0"/>
          <w:numId w:val="32"/>
        </w:numPr>
        <w:autoSpaceDE/>
        <w:autoSpaceDN/>
        <w:adjustRightInd/>
        <w:spacing w:before="0" w:after="160" w:line="256" w:lineRule="auto"/>
        <w:contextualSpacing/>
        <w:rPr>
          <w:color w:val="002060"/>
        </w:rPr>
      </w:pPr>
      <w:r w:rsidRPr="00E847A5">
        <w:rPr>
          <w:color w:val="002060"/>
        </w:rPr>
        <w:t>Be</w:t>
      </w:r>
      <w:r w:rsidRPr="00E847A5">
        <w:rPr>
          <w:color w:val="002060"/>
          <w:spacing w:val="-2"/>
        </w:rPr>
        <w:t xml:space="preserve"> </w:t>
      </w:r>
      <w:r w:rsidRPr="00E847A5">
        <w:rPr>
          <w:color w:val="002060"/>
        </w:rPr>
        <w:t>made</w:t>
      </w:r>
      <w:r w:rsidRPr="00E847A5">
        <w:rPr>
          <w:color w:val="002060"/>
          <w:spacing w:val="-2"/>
        </w:rPr>
        <w:t xml:space="preserve"> </w:t>
      </w:r>
      <w:r w:rsidRPr="00E847A5">
        <w:rPr>
          <w:color w:val="002060"/>
        </w:rPr>
        <w:t>aware</w:t>
      </w:r>
      <w:r w:rsidRPr="00E847A5">
        <w:rPr>
          <w:color w:val="002060"/>
          <w:spacing w:val="-2"/>
        </w:rPr>
        <w:t xml:space="preserve"> </w:t>
      </w:r>
      <w:r w:rsidRPr="00E847A5">
        <w:rPr>
          <w:color w:val="002060"/>
        </w:rPr>
        <w:t>of</w:t>
      </w:r>
      <w:r w:rsidRPr="00E847A5">
        <w:rPr>
          <w:color w:val="002060"/>
          <w:spacing w:val="-2"/>
        </w:rPr>
        <w:t xml:space="preserve"> </w:t>
      </w:r>
      <w:r w:rsidRPr="00E847A5">
        <w:rPr>
          <w:color w:val="002060"/>
        </w:rPr>
        <w:t>the</w:t>
      </w:r>
      <w:r w:rsidRPr="00E847A5">
        <w:rPr>
          <w:color w:val="002060"/>
          <w:spacing w:val="-1"/>
        </w:rPr>
        <w:t xml:space="preserve"> </w:t>
      </w:r>
      <w:r w:rsidRPr="00E847A5">
        <w:rPr>
          <w:color w:val="002060"/>
        </w:rPr>
        <w:t>arrangements</w:t>
      </w:r>
      <w:r w:rsidRPr="00E847A5">
        <w:rPr>
          <w:color w:val="002060"/>
          <w:spacing w:val="-1"/>
        </w:rPr>
        <w:t xml:space="preserve"> </w:t>
      </w:r>
      <w:r w:rsidRPr="00E847A5">
        <w:rPr>
          <w:color w:val="002060"/>
        </w:rPr>
        <w:t>for safeguarding, health</w:t>
      </w:r>
      <w:r w:rsidR="00823658" w:rsidRPr="00E847A5">
        <w:rPr>
          <w:color w:val="002060"/>
        </w:rPr>
        <w:t xml:space="preserve"> </w:t>
      </w:r>
      <w:r w:rsidRPr="00E847A5">
        <w:rPr>
          <w:color w:val="002060"/>
        </w:rPr>
        <w:t>and safety.</w:t>
      </w:r>
    </w:p>
    <w:p w14:paraId="20480683" w14:textId="580F0AEE" w:rsidR="00DE3B48" w:rsidRDefault="00DE3B48" w:rsidP="00DE3B48">
      <w:pPr>
        <w:pStyle w:val="Heading2"/>
        <w:spacing w:before="0" w:after="0"/>
        <w:rPr>
          <w:color w:val="002060"/>
          <w:sz w:val="22"/>
          <w:szCs w:val="22"/>
        </w:rPr>
      </w:pPr>
      <w:bookmarkStart w:id="33" w:name="_Toc202878242"/>
      <w:r w:rsidRPr="001521BE">
        <w:rPr>
          <w:color w:val="002060"/>
          <w:sz w:val="22"/>
          <w:szCs w:val="22"/>
        </w:rPr>
        <w:t>Section 1</w:t>
      </w:r>
      <w:r w:rsidR="005D5D25">
        <w:rPr>
          <w:color w:val="002060"/>
          <w:sz w:val="22"/>
          <w:szCs w:val="22"/>
        </w:rPr>
        <w:t>5</w:t>
      </w:r>
      <w:r w:rsidRPr="001521BE">
        <w:rPr>
          <w:color w:val="002060"/>
          <w:sz w:val="22"/>
          <w:szCs w:val="22"/>
        </w:rPr>
        <w:t xml:space="preserve"> Confidentiality and Record Keeping</w:t>
      </w:r>
      <w:bookmarkEnd w:id="33"/>
      <w:r w:rsidRPr="001521BE">
        <w:rPr>
          <w:color w:val="002060"/>
          <w:sz w:val="22"/>
          <w:szCs w:val="22"/>
        </w:rPr>
        <w:t xml:space="preserve"> </w:t>
      </w:r>
    </w:p>
    <w:p w14:paraId="459AC85C" w14:textId="77777777" w:rsidR="00823658" w:rsidRPr="00823658" w:rsidRDefault="00823658" w:rsidP="00823658"/>
    <w:p w14:paraId="062E805F" w14:textId="6CD79DCB" w:rsidR="00DE3B48" w:rsidRPr="001521BE" w:rsidRDefault="00DE3B48" w:rsidP="00DE3B48">
      <w:pPr>
        <w:rPr>
          <w:color w:val="002060"/>
        </w:rPr>
      </w:pPr>
      <w:r w:rsidRPr="001521BE">
        <w:rPr>
          <w:color w:val="002060"/>
        </w:rPr>
        <w:t>Staff, volunteers, and contractors have the responsibility to share relevant information about</w:t>
      </w:r>
      <w:r w:rsidRPr="001521BE">
        <w:rPr>
          <w:color w:val="002060"/>
          <w:spacing w:val="63"/>
        </w:rPr>
        <w:t xml:space="preserve"> </w:t>
      </w:r>
      <w:r w:rsidRPr="001521BE">
        <w:rPr>
          <w:color w:val="002060"/>
        </w:rPr>
        <w:t>the</w:t>
      </w:r>
      <w:r w:rsidRPr="001521BE">
        <w:rPr>
          <w:color w:val="002060"/>
          <w:spacing w:val="65"/>
        </w:rPr>
        <w:t xml:space="preserve"> </w:t>
      </w:r>
      <w:r w:rsidRPr="001521BE">
        <w:rPr>
          <w:color w:val="002060"/>
        </w:rPr>
        <w:t>protection</w:t>
      </w:r>
      <w:r w:rsidRPr="001521BE">
        <w:rPr>
          <w:color w:val="002060"/>
          <w:spacing w:val="64"/>
        </w:rPr>
        <w:t xml:space="preserve"> </w:t>
      </w:r>
      <w:r w:rsidRPr="001521BE">
        <w:rPr>
          <w:color w:val="002060"/>
        </w:rPr>
        <w:t>of</w:t>
      </w:r>
      <w:r w:rsidRPr="001521BE">
        <w:rPr>
          <w:color w:val="002060"/>
          <w:spacing w:val="66"/>
        </w:rPr>
        <w:t xml:space="preserve"> </w:t>
      </w:r>
      <w:r w:rsidRPr="001521BE">
        <w:rPr>
          <w:color w:val="002060"/>
        </w:rPr>
        <w:t>children</w:t>
      </w:r>
      <w:r w:rsidR="00823658">
        <w:rPr>
          <w:color w:val="002060"/>
          <w:spacing w:val="65"/>
        </w:rPr>
        <w:t xml:space="preserve"> </w:t>
      </w:r>
      <w:r w:rsidRPr="001521BE">
        <w:rPr>
          <w:color w:val="002060"/>
        </w:rPr>
        <w:t>with</w:t>
      </w:r>
      <w:r w:rsidRPr="001521BE">
        <w:rPr>
          <w:color w:val="002060"/>
          <w:spacing w:val="66"/>
        </w:rPr>
        <w:t xml:space="preserve"> </w:t>
      </w:r>
      <w:r w:rsidRPr="001521BE">
        <w:rPr>
          <w:color w:val="002060"/>
          <w:spacing w:val="-5"/>
        </w:rPr>
        <w:t>the</w:t>
      </w:r>
      <w:r w:rsidRPr="001521BE">
        <w:rPr>
          <w:color w:val="002060"/>
        </w:rPr>
        <w:t xml:space="preserve"> DSL/ DDSL, Headteacher and potentially external investigating agencies. We take all disclosures very seriously.</w:t>
      </w:r>
    </w:p>
    <w:p w14:paraId="40FF7981" w14:textId="77777777" w:rsidR="00DE3B48" w:rsidRPr="001521BE" w:rsidRDefault="00DE3B48" w:rsidP="00DE3B48">
      <w:pPr>
        <w:rPr>
          <w:color w:val="002060"/>
        </w:rPr>
      </w:pPr>
    </w:p>
    <w:p w14:paraId="23E51E29" w14:textId="5E054F28" w:rsidR="00DE3B48" w:rsidRPr="001521BE" w:rsidRDefault="00DE3B48" w:rsidP="00DE3B48">
      <w:pPr>
        <w:rPr>
          <w:color w:val="002060"/>
        </w:rPr>
      </w:pPr>
      <w:r w:rsidRPr="001521BE">
        <w:rPr>
          <w:color w:val="002060"/>
        </w:rPr>
        <w:t>If a student confides in a member of staff and requests that the information is kept secret, it is important that the member of staff tell the student sensitively that they have a responsibility to refer the matter to the DSL for the student's well-being. We will seek to reassure our students that the matter will only be disclosed to the DSL, who will then decide on appropriate action. At no time should a staff member promise total confidentiality.</w:t>
      </w:r>
    </w:p>
    <w:p w14:paraId="27C2CBA2" w14:textId="77777777" w:rsidR="00DE3B48" w:rsidRPr="001521BE" w:rsidRDefault="00DE3B48" w:rsidP="00DE3B48">
      <w:pPr>
        <w:rPr>
          <w:color w:val="002060"/>
        </w:rPr>
      </w:pPr>
    </w:p>
    <w:p w14:paraId="770ADD4A" w14:textId="77777777" w:rsidR="00DE3B48" w:rsidRPr="001521BE" w:rsidRDefault="00DE3B48" w:rsidP="00DE3B48">
      <w:pPr>
        <w:rPr>
          <w:color w:val="002060"/>
        </w:rPr>
      </w:pPr>
      <w:r w:rsidRPr="001521BE">
        <w:rPr>
          <w:color w:val="002060"/>
        </w:rPr>
        <w:t>Accurate written notes will be kept of all incidents or Child Protection concerns relating to individual pupils. If a staff member has a safeguarding or child protection concern, they must inform the DSL as soon as possible.</w:t>
      </w:r>
    </w:p>
    <w:p w14:paraId="76D85F1C" w14:textId="77777777" w:rsidR="00DE3B48" w:rsidRPr="001521BE" w:rsidRDefault="00DE3B48" w:rsidP="00DE3B48">
      <w:pPr>
        <w:rPr>
          <w:iCs/>
          <w:color w:val="002060"/>
        </w:rPr>
      </w:pPr>
    </w:p>
    <w:p w14:paraId="65C59F7E" w14:textId="77777777" w:rsidR="00DE3B48" w:rsidRPr="001521BE" w:rsidRDefault="00DE3B48" w:rsidP="00DE3B48">
      <w:pPr>
        <w:rPr>
          <w:color w:val="002060"/>
        </w:rPr>
      </w:pPr>
      <w:r w:rsidRPr="001521BE">
        <w:rPr>
          <w:iCs/>
          <w:color w:val="002060"/>
        </w:rPr>
        <w:t>These will be kept on the student’s CPOMS file, which will be stored securely and in line with our data protection policy</w:t>
      </w:r>
      <w:r w:rsidRPr="001521BE">
        <w:rPr>
          <w:color w:val="002060"/>
        </w:rPr>
        <w:t xml:space="preserve">. All safeguarding files will be kept separately from individual pupil records and stored securely. Information in these files will only be shared with relevant staff when it is necessary consistent with data protection. </w:t>
      </w:r>
    </w:p>
    <w:p w14:paraId="69849B62" w14:textId="77777777" w:rsidR="00DE3B48" w:rsidRPr="001521BE" w:rsidRDefault="00DE3B48" w:rsidP="00DE3B48">
      <w:pPr>
        <w:rPr>
          <w:color w:val="002060"/>
        </w:rPr>
      </w:pPr>
    </w:p>
    <w:p w14:paraId="1F49ED0C" w14:textId="77777777" w:rsidR="00DE3B48" w:rsidRPr="001521BE" w:rsidRDefault="00DE3B48" w:rsidP="00DE3B48">
      <w:pPr>
        <w:rPr>
          <w:color w:val="002060"/>
        </w:rPr>
      </w:pPr>
      <w:r w:rsidRPr="001521BE">
        <w:rPr>
          <w:color w:val="002060"/>
        </w:rPr>
        <w:t xml:space="preserve">We will release information as requested to external agencies- including police, on receipt of the appropriate documentation. Upon receipt of any request the DSL/Head teacher will be informed and a decision on an appropriate way forward in line with data protection will be made. </w:t>
      </w:r>
    </w:p>
    <w:p w14:paraId="7217B528" w14:textId="77777777" w:rsidR="00DE3B48" w:rsidRPr="001521BE" w:rsidRDefault="00DE3B48" w:rsidP="00DE3B48">
      <w:pPr>
        <w:pStyle w:val="TableParagraph"/>
        <w:rPr>
          <w:rFonts w:ascii="Century Gothic" w:hAnsi="Century Gothic"/>
          <w:color w:val="002060"/>
        </w:rPr>
      </w:pPr>
    </w:p>
    <w:p w14:paraId="128DAA88" w14:textId="77777777" w:rsidR="00DE3B48" w:rsidRPr="001521BE" w:rsidRDefault="00DE3B48" w:rsidP="00DE3B48">
      <w:pPr>
        <w:rPr>
          <w:color w:val="002060"/>
        </w:rPr>
      </w:pPr>
      <w:r w:rsidRPr="001521BE">
        <w:rPr>
          <w:color w:val="002060"/>
        </w:rPr>
        <w:t>When pupils transfer to another school, or setting, child protection and safeguarding information will be shared with that school, college or setting to ensure safe and consistent support for that child or young person.</w:t>
      </w:r>
    </w:p>
    <w:p w14:paraId="5FD3E591" w14:textId="77777777" w:rsidR="00DE3B48" w:rsidRPr="001521BE" w:rsidRDefault="00DE3B48" w:rsidP="00DE3B48">
      <w:pPr>
        <w:rPr>
          <w:color w:val="002060"/>
        </w:rPr>
      </w:pPr>
    </w:p>
    <w:p w14:paraId="5F1AD46D" w14:textId="77777777" w:rsidR="00DE3B48" w:rsidRPr="001521BE" w:rsidRDefault="00DE3B48" w:rsidP="00DE3B48">
      <w:pPr>
        <w:rPr>
          <w:rStyle w:val="IntenseEmphasis"/>
          <w:iCs w:val="0"/>
          <w:color w:val="002060"/>
        </w:rPr>
      </w:pPr>
      <w:r w:rsidRPr="001521BE">
        <w:rPr>
          <w:color w:val="002060"/>
        </w:rPr>
        <w:t xml:space="preserve">We will ensure the new school, college or setting sign a document to say they are in receipt of the safeguarding and child protection file. </w:t>
      </w:r>
    </w:p>
    <w:p w14:paraId="235430E4" w14:textId="77777777" w:rsidR="00DE3B48" w:rsidRPr="001521BE" w:rsidRDefault="00DE3B48" w:rsidP="00DE3B48">
      <w:pPr>
        <w:rPr>
          <w:b/>
          <w:bCs/>
          <w:i/>
          <w:color w:val="002060"/>
        </w:rPr>
      </w:pPr>
    </w:p>
    <w:p w14:paraId="6FE465C1" w14:textId="77777777" w:rsidR="00DE3B48" w:rsidRPr="001521BE" w:rsidRDefault="00DE3B48" w:rsidP="00DE3B48">
      <w:pPr>
        <w:rPr>
          <w:color w:val="002060"/>
        </w:rPr>
      </w:pPr>
      <w:r w:rsidRPr="001521BE">
        <w:rPr>
          <w:color w:val="002060"/>
        </w:rPr>
        <w:t>Any external organisation or contractor working at our school is expected to work in accordance with our safeguarding child protection policy. This will be shared upon arrival with. Any external individual must report safeguarding concerns to the DSL.</w:t>
      </w:r>
    </w:p>
    <w:p w14:paraId="28208F88" w14:textId="77777777" w:rsidR="00DE3B48" w:rsidRPr="001521BE" w:rsidRDefault="00DE3B48" w:rsidP="00DE3B48">
      <w:pPr>
        <w:rPr>
          <w:color w:val="002060"/>
        </w:rPr>
      </w:pPr>
    </w:p>
    <w:p w14:paraId="042F15F9" w14:textId="77777777" w:rsidR="00DE3B48" w:rsidRPr="001521BE" w:rsidRDefault="00DE3B48" w:rsidP="00DE3B48">
      <w:pPr>
        <w:rPr>
          <w:color w:val="002060"/>
        </w:rPr>
      </w:pPr>
      <w:r w:rsidRPr="001521BE">
        <w:rPr>
          <w:color w:val="002060"/>
        </w:rPr>
        <w:t xml:space="preserve">Working in partnership with parents is important, we will </w:t>
      </w:r>
      <w:proofErr w:type="spellStart"/>
      <w:r w:rsidRPr="001521BE">
        <w:rPr>
          <w:color w:val="002060"/>
        </w:rPr>
        <w:t>endeavor</w:t>
      </w:r>
      <w:proofErr w:type="spellEnd"/>
      <w:r w:rsidRPr="001521BE">
        <w:rPr>
          <w:color w:val="002060"/>
        </w:rPr>
        <w:t xml:space="preserve"> to do this at all times. It is recognised however</w:t>
      </w:r>
      <w:r w:rsidRPr="001521BE">
        <w:rPr>
          <w:color w:val="002060"/>
          <w:spacing w:val="-14"/>
        </w:rPr>
        <w:t xml:space="preserve"> </w:t>
      </w:r>
      <w:r w:rsidRPr="001521BE">
        <w:rPr>
          <w:color w:val="002060"/>
        </w:rPr>
        <w:t>that</w:t>
      </w:r>
      <w:r w:rsidRPr="001521BE">
        <w:rPr>
          <w:color w:val="002060"/>
          <w:spacing w:val="-14"/>
        </w:rPr>
        <w:t xml:space="preserve"> </w:t>
      </w:r>
      <w:r w:rsidRPr="001521BE">
        <w:rPr>
          <w:color w:val="002060"/>
        </w:rPr>
        <w:t>there</w:t>
      </w:r>
      <w:r w:rsidRPr="001521BE">
        <w:rPr>
          <w:color w:val="002060"/>
          <w:spacing w:val="-14"/>
        </w:rPr>
        <w:t xml:space="preserve"> </w:t>
      </w:r>
      <w:r w:rsidRPr="001521BE">
        <w:rPr>
          <w:color w:val="002060"/>
        </w:rPr>
        <w:t>are</w:t>
      </w:r>
      <w:r w:rsidRPr="001521BE">
        <w:rPr>
          <w:color w:val="002060"/>
          <w:spacing w:val="-14"/>
        </w:rPr>
        <w:t xml:space="preserve"> </w:t>
      </w:r>
      <w:r w:rsidRPr="001521BE">
        <w:rPr>
          <w:color w:val="002060"/>
        </w:rPr>
        <w:t>occasions</w:t>
      </w:r>
      <w:r w:rsidRPr="001521BE">
        <w:rPr>
          <w:color w:val="002060"/>
          <w:spacing w:val="-14"/>
        </w:rPr>
        <w:t xml:space="preserve"> </w:t>
      </w:r>
      <w:r w:rsidRPr="001521BE">
        <w:rPr>
          <w:color w:val="002060"/>
        </w:rPr>
        <w:t>when</w:t>
      </w:r>
      <w:r w:rsidRPr="001521BE">
        <w:rPr>
          <w:color w:val="002060"/>
          <w:spacing w:val="-14"/>
        </w:rPr>
        <w:t xml:space="preserve"> </w:t>
      </w:r>
      <w:r w:rsidRPr="001521BE">
        <w:rPr>
          <w:color w:val="002060"/>
        </w:rPr>
        <w:t>it</w:t>
      </w:r>
      <w:r w:rsidRPr="001521BE">
        <w:rPr>
          <w:color w:val="002060"/>
          <w:spacing w:val="-14"/>
        </w:rPr>
        <w:t xml:space="preserve"> </w:t>
      </w:r>
      <w:r w:rsidRPr="001521BE">
        <w:rPr>
          <w:color w:val="002060"/>
        </w:rPr>
        <w:t>is in the child or young person’s best interest for work to be undertaken and</w:t>
      </w:r>
      <w:r w:rsidRPr="001521BE">
        <w:rPr>
          <w:color w:val="002060"/>
          <w:spacing w:val="-1"/>
        </w:rPr>
        <w:t xml:space="preserve"> </w:t>
      </w:r>
      <w:r w:rsidRPr="001521BE">
        <w:rPr>
          <w:color w:val="002060"/>
        </w:rPr>
        <w:t>referrals</w:t>
      </w:r>
      <w:r w:rsidRPr="001521BE">
        <w:rPr>
          <w:color w:val="002060"/>
          <w:spacing w:val="-1"/>
        </w:rPr>
        <w:t xml:space="preserve"> </w:t>
      </w:r>
      <w:r w:rsidRPr="001521BE">
        <w:rPr>
          <w:color w:val="002060"/>
        </w:rPr>
        <w:t>made without</w:t>
      </w:r>
      <w:r w:rsidRPr="001521BE">
        <w:rPr>
          <w:color w:val="002060"/>
          <w:spacing w:val="-1"/>
        </w:rPr>
        <w:t xml:space="preserve"> </w:t>
      </w:r>
      <w:r w:rsidRPr="001521BE">
        <w:rPr>
          <w:color w:val="002060"/>
        </w:rPr>
        <w:t>the parents’ initial consent to ensure the welfare and safety of our students.</w:t>
      </w:r>
    </w:p>
    <w:p w14:paraId="1D6AA276" w14:textId="77777777" w:rsidR="00DE3B48" w:rsidRPr="001521BE" w:rsidRDefault="00DE3B48" w:rsidP="00DE3B48">
      <w:pPr>
        <w:rPr>
          <w:color w:val="002060"/>
        </w:rPr>
      </w:pPr>
    </w:p>
    <w:p w14:paraId="1EE75AC4" w14:textId="77777777" w:rsidR="00DE3B48" w:rsidRPr="001521BE" w:rsidRDefault="00DE3B48" w:rsidP="00DE3B48">
      <w:pPr>
        <w:pStyle w:val="TableParagraph"/>
        <w:ind w:left="50" w:right="107"/>
        <w:rPr>
          <w:rFonts w:ascii="Century Gothic" w:hAnsi="Century Gothic"/>
          <w:color w:val="002060"/>
        </w:rPr>
      </w:pPr>
      <w:r w:rsidRPr="001521BE">
        <w:rPr>
          <w:rFonts w:ascii="Century Gothic" w:hAnsi="Century Gothic"/>
          <w:b/>
          <w:bCs/>
          <w:color w:val="002060"/>
        </w:rPr>
        <w:t>We will</w:t>
      </w:r>
      <w:r w:rsidRPr="001521BE">
        <w:rPr>
          <w:rFonts w:ascii="Century Gothic" w:hAnsi="Century Gothic"/>
          <w:color w:val="002060"/>
        </w:rPr>
        <w:t>.</w:t>
      </w:r>
    </w:p>
    <w:p w14:paraId="2C91D923" w14:textId="77777777" w:rsidR="00DE3B48" w:rsidRPr="001521BE" w:rsidRDefault="00DE3B48" w:rsidP="00DE3B48">
      <w:pPr>
        <w:pStyle w:val="TableParagraph"/>
        <w:ind w:left="50" w:right="107"/>
        <w:rPr>
          <w:rFonts w:ascii="Century Gothic" w:hAnsi="Century Gothic"/>
          <w:color w:val="002060"/>
        </w:rPr>
      </w:pPr>
    </w:p>
    <w:p w14:paraId="7243D593" w14:textId="3AA45AD1" w:rsidR="00DE3B48" w:rsidRPr="001521BE" w:rsidRDefault="00DE3B48" w:rsidP="008843A7">
      <w:pPr>
        <w:pStyle w:val="TableParagraph"/>
        <w:numPr>
          <w:ilvl w:val="0"/>
          <w:numId w:val="10"/>
        </w:numPr>
        <w:tabs>
          <w:tab w:val="left" w:pos="468"/>
        </w:tabs>
        <w:spacing w:line="235" w:lineRule="auto"/>
        <w:ind w:right="219"/>
        <w:jc w:val="both"/>
        <w:rPr>
          <w:rFonts w:ascii="Century Gothic" w:hAnsi="Century Gothic"/>
          <w:i/>
          <w:color w:val="002060"/>
        </w:rPr>
      </w:pPr>
      <w:r w:rsidRPr="001521BE">
        <w:rPr>
          <w:rFonts w:ascii="Century Gothic" w:hAnsi="Century Gothic"/>
          <w:i/>
          <w:color w:val="002060"/>
        </w:rPr>
        <w:t>Aim to help parents/carers understand that we have a responsibility for the welfare of</w:t>
      </w:r>
      <w:r w:rsidRPr="001521BE">
        <w:rPr>
          <w:rFonts w:ascii="Century Gothic" w:hAnsi="Century Gothic"/>
          <w:i/>
          <w:color w:val="002060"/>
          <w:spacing w:val="-1"/>
        </w:rPr>
        <w:t xml:space="preserve"> </w:t>
      </w:r>
      <w:r w:rsidRPr="001521BE">
        <w:rPr>
          <w:rFonts w:ascii="Century Gothic" w:hAnsi="Century Gothic"/>
          <w:i/>
          <w:color w:val="002060"/>
        </w:rPr>
        <w:t>all students and has</w:t>
      </w:r>
      <w:r w:rsidRPr="001521BE">
        <w:rPr>
          <w:rFonts w:ascii="Century Gothic" w:hAnsi="Century Gothic"/>
          <w:i/>
          <w:color w:val="002060"/>
          <w:spacing w:val="-1"/>
        </w:rPr>
        <w:t xml:space="preserve"> </w:t>
      </w:r>
      <w:r w:rsidRPr="001521BE">
        <w:rPr>
          <w:rFonts w:ascii="Century Gothic" w:hAnsi="Century Gothic"/>
          <w:i/>
          <w:color w:val="002060"/>
        </w:rPr>
        <w:t>a</w:t>
      </w:r>
      <w:r w:rsidRPr="001521BE">
        <w:rPr>
          <w:rFonts w:ascii="Century Gothic" w:hAnsi="Century Gothic"/>
          <w:i/>
          <w:color w:val="002060"/>
          <w:spacing w:val="-1"/>
        </w:rPr>
        <w:t xml:space="preserve"> </w:t>
      </w:r>
      <w:r w:rsidRPr="001521BE">
        <w:rPr>
          <w:rFonts w:ascii="Century Gothic" w:hAnsi="Century Gothic"/>
          <w:i/>
          <w:color w:val="002060"/>
        </w:rPr>
        <w:t>duty to refer cases to the Local Authority in the best interests of the student</w:t>
      </w:r>
    </w:p>
    <w:p w14:paraId="2F655BA5" w14:textId="4E3CD6DF" w:rsidR="00DE3B48" w:rsidRPr="001521BE" w:rsidRDefault="00DE3B48" w:rsidP="008843A7">
      <w:pPr>
        <w:pStyle w:val="TableParagraph"/>
        <w:numPr>
          <w:ilvl w:val="0"/>
          <w:numId w:val="10"/>
        </w:numPr>
        <w:tabs>
          <w:tab w:val="left" w:pos="468"/>
        </w:tabs>
        <w:spacing w:line="228" w:lineRule="auto"/>
        <w:ind w:right="219"/>
        <w:jc w:val="both"/>
        <w:rPr>
          <w:rFonts w:ascii="Century Gothic" w:hAnsi="Century Gothic"/>
          <w:i/>
          <w:color w:val="002060"/>
        </w:rPr>
      </w:pPr>
      <w:r w:rsidRPr="001521BE">
        <w:rPr>
          <w:rFonts w:ascii="Century Gothic" w:hAnsi="Century Gothic"/>
          <w:i/>
          <w:color w:val="002060"/>
        </w:rPr>
        <w:lastRenderedPageBreak/>
        <w:t>Consider the safety of the student and, should a concern arise the DSL has the responsibility to seek advice prior to contacting parents</w:t>
      </w:r>
    </w:p>
    <w:p w14:paraId="5E798A81" w14:textId="0F0C05C7" w:rsidR="00DE3B48" w:rsidRPr="001521BE" w:rsidRDefault="00DE3B48" w:rsidP="008843A7">
      <w:pPr>
        <w:pStyle w:val="TableParagraph"/>
        <w:numPr>
          <w:ilvl w:val="0"/>
          <w:numId w:val="10"/>
        </w:numPr>
        <w:tabs>
          <w:tab w:val="left" w:pos="468"/>
        </w:tabs>
        <w:spacing w:line="228" w:lineRule="auto"/>
        <w:ind w:right="220"/>
        <w:jc w:val="both"/>
        <w:rPr>
          <w:rFonts w:ascii="Century Gothic" w:hAnsi="Century Gothic"/>
          <w:i/>
          <w:color w:val="002060"/>
        </w:rPr>
      </w:pPr>
      <w:r w:rsidRPr="001521BE">
        <w:rPr>
          <w:rFonts w:ascii="Century Gothic" w:hAnsi="Century Gothic"/>
          <w:i/>
          <w:color w:val="002060"/>
        </w:rPr>
        <w:t>Make all our policies available on the website and on request</w:t>
      </w:r>
    </w:p>
    <w:p w14:paraId="77C34E3A" w14:textId="77777777" w:rsidR="00DE3B48" w:rsidRPr="001521BE" w:rsidRDefault="00DE3B48" w:rsidP="008843A7">
      <w:pPr>
        <w:pStyle w:val="TableParagraph"/>
        <w:numPr>
          <w:ilvl w:val="0"/>
          <w:numId w:val="10"/>
        </w:numPr>
        <w:tabs>
          <w:tab w:val="left" w:pos="468"/>
        </w:tabs>
        <w:spacing w:line="272" w:lineRule="exact"/>
        <w:ind w:right="219"/>
        <w:jc w:val="both"/>
        <w:rPr>
          <w:rFonts w:ascii="Century Gothic" w:hAnsi="Century Gothic"/>
          <w:i/>
          <w:color w:val="002060"/>
        </w:rPr>
      </w:pPr>
      <w:r w:rsidRPr="001521BE">
        <w:rPr>
          <w:rFonts w:ascii="Century Gothic" w:hAnsi="Century Gothic"/>
          <w:i/>
          <w:color w:val="002060"/>
        </w:rPr>
        <w:t>Ensure a robust complaints system is in place to deal with issues raised by parents and carers.</w:t>
      </w:r>
    </w:p>
    <w:p w14:paraId="1A9CFF55" w14:textId="77777777" w:rsidR="00DE3B48" w:rsidRPr="001521BE" w:rsidRDefault="00DE3B48" w:rsidP="00DE3B48">
      <w:pPr>
        <w:rPr>
          <w:color w:val="002060"/>
        </w:rPr>
      </w:pPr>
    </w:p>
    <w:p w14:paraId="3C3E509E" w14:textId="1C9C0883" w:rsidR="00DE3B48" w:rsidRPr="00E847A5" w:rsidRDefault="00DE3B48" w:rsidP="00DE3B48">
      <w:pPr>
        <w:rPr>
          <w:i/>
          <w:iCs/>
          <w:color w:val="002060"/>
        </w:rPr>
      </w:pPr>
      <w:r w:rsidRPr="00E847A5">
        <w:rPr>
          <w:color w:val="002060"/>
        </w:rPr>
        <w:t>Provide</w:t>
      </w:r>
      <w:r w:rsidRPr="00E847A5">
        <w:rPr>
          <w:color w:val="002060"/>
          <w:spacing w:val="-17"/>
        </w:rPr>
        <w:t xml:space="preserve"> </w:t>
      </w:r>
      <w:r w:rsidRPr="00E847A5">
        <w:rPr>
          <w:color w:val="002060"/>
        </w:rPr>
        <w:t>advice</w:t>
      </w:r>
      <w:r w:rsidRPr="00E847A5">
        <w:rPr>
          <w:color w:val="002060"/>
          <w:spacing w:val="-17"/>
        </w:rPr>
        <w:t xml:space="preserve"> </w:t>
      </w:r>
      <w:r w:rsidRPr="00E847A5">
        <w:rPr>
          <w:color w:val="002060"/>
        </w:rPr>
        <w:t>and</w:t>
      </w:r>
      <w:r w:rsidRPr="00E847A5">
        <w:rPr>
          <w:color w:val="002060"/>
          <w:spacing w:val="-16"/>
        </w:rPr>
        <w:t xml:space="preserve"> </w:t>
      </w:r>
      <w:r w:rsidRPr="00E847A5">
        <w:rPr>
          <w:color w:val="002060"/>
        </w:rPr>
        <w:t>signpost</w:t>
      </w:r>
      <w:r w:rsidRPr="00E847A5">
        <w:rPr>
          <w:color w:val="002060"/>
          <w:spacing w:val="-17"/>
        </w:rPr>
        <w:t xml:space="preserve"> </w:t>
      </w:r>
      <w:r w:rsidRPr="00E847A5">
        <w:rPr>
          <w:color w:val="002060"/>
        </w:rPr>
        <w:t>parents</w:t>
      </w:r>
      <w:r w:rsidRPr="00E847A5">
        <w:rPr>
          <w:color w:val="002060"/>
          <w:spacing w:val="-17"/>
        </w:rPr>
        <w:t xml:space="preserve"> </w:t>
      </w:r>
      <w:r w:rsidRPr="00E847A5">
        <w:rPr>
          <w:color w:val="002060"/>
        </w:rPr>
        <w:t xml:space="preserve">and carers to other services where pupils need extra support. We will do this by ensuring our </w:t>
      </w:r>
      <w:r w:rsidRPr="00E847A5">
        <w:rPr>
          <w:rStyle w:val="IntenseEmphasis"/>
          <w:color w:val="002060"/>
        </w:rPr>
        <w:t xml:space="preserve">Early Help/Supporting Families offer is up to date and available on our school website. </w:t>
      </w:r>
    </w:p>
    <w:p w14:paraId="3DA78674" w14:textId="77777777" w:rsidR="00DE3B48" w:rsidRPr="00E847A5" w:rsidRDefault="00DE3B48" w:rsidP="00DE3B48">
      <w:pPr>
        <w:rPr>
          <w:color w:val="002060"/>
        </w:rPr>
      </w:pPr>
    </w:p>
    <w:p w14:paraId="5EDDEDCD" w14:textId="7B0DE806" w:rsidR="00DE3B48" w:rsidRPr="00E847A5" w:rsidRDefault="00DE3B48" w:rsidP="00DE3B48">
      <w:pPr>
        <w:pStyle w:val="Heading2"/>
        <w:spacing w:before="0" w:after="0"/>
        <w:rPr>
          <w:color w:val="002060"/>
          <w:sz w:val="22"/>
          <w:szCs w:val="22"/>
        </w:rPr>
      </w:pPr>
      <w:bookmarkStart w:id="34" w:name="_Toc202878243"/>
      <w:r w:rsidRPr="00E847A5">
        <w:rPr>
          <w:color w:val="002060"/>
          <w:sz w:val="22"/>
          <w:szCs w:val="22"/>
        </w:rPr>
        <w:t>Section 1</w:t>
      </w:r>
      <w:r w:rsidR="005D5D25" w:rsidRPr="00E847A5">
        <w:rPr>
          <w:color w:val="002060"/>
          <w:sz w:val="22"/>
          <w:szCs w:val="22"/>
        </w:rPr>
        <w:t>6</w:t>
      </w:r>
      <w:r w:rsidRPr="00E847A5">
        <w:rPr>
          <w:color w:val="002060"/>
          <w:sz w:val="22"/>
          <w:szCs w:val="22"/>
        </w:rPr>
        <w:t xml:space="preserve"> Early years Setting within our school.</w:t>
      </w:r>
      <w:bookmarkEnd w:id="34"/>
      <w:r w:rsidRPr="00E847A5">
        <w:rPr>
          <w:color w:val="002060"/>
          <w:sz w:val="22"/>
          <w:szCs w:val="22"/>
        </w:rPr>
        <w:t xml:space="preserve"> </w:t>
      </w:r>
    </w:p>
    <w:p w14:paraId="02F8AD44" w14:textId="77777777" w:rsidR="00DE3B48" w:rsidRPr="00E847A5" w:rsidRDefault="00DE3B48" w:rsidP="00DE3B48">
      <w:pPr>
        <w:pStyle w:val="TableParagraph"/>
        <w:rPr>
          <w:rFonts w:ascii="Century Gothic" w:hAnsi="Century Gothic"/>
          <w:b/>
          <w:bCs/>
          <w:i/>
          <w:iCs/>
          <w:color w:val="002060"/>
        </w:rPr>
      </w:pPr>
    </w:p>
    <w:p w14:paraId="191BAA60" w14:textId="77777777" w:rsidR="00DE3B48" w:rsidRPr="00E847A5" w:rsidRDefault="00DE3B48" w:rsidP="00DE3B48">
      <w:pPr>
        <w:rPr>
          <w:color w:val="002060"/>
        </w:rPr>
      </w:pPr>
      <w:r w:rsidRPr="00E847A5">
        <w:rPr>
          <w:color w:val="002060"/>
        </w:rPr>
        <w:t>As an early year’s provider delivering the Early</w:t>
      </w:r>
      <w:r w:rsidRPr="00E847A5">
        <w:rPr>
          <w:color w:val="002060"/>
          <w:spacing w:val="-14"/>
        </w:rPr>
        <w:t xml:space="preserve"> </w:t>
      </w:r>
      <w:r w:rsidRPr="00E847A5">
        <w:rPr>
          <w:color w:val="002060"/>
        </w:rPr>
        <w:t>Years</w:t>
      </w:r>
      <w:r w:rsidRPr="00E847A5">
        <w:rPr>
          <w:color w:val="002060"/>
          <w:spacing w:val="-14"/>
        </w:rPr>
        <w:t xml:space="preserve"> </w:t>
      </w:r>
      <w:r w:rsidRPr="00E847A5">
        <w:rPr>
          <w:color w:val="002060"/>
        </w:rPr>
        <w:t>Foundation</w:t>
      </w:r>
      <w:r w:rsidRPr="00E847A5">
        <w:rPr>
          <w:color w:val="002060"/>
          <w:spacing w:val="-14"/>
        </w:rPr>
        <w:t xml:space="preserve"> </w:t>
      </w:r>
      <w:r w:rsidRPr="00E847A5">
        <w:rPr>
          <w:color w:val="002060"/>
        </w:rPr>
        <w:t>Stage</w:t>
      </w:r>
      <w:r w:rsidRPr="00E847A5">
        <w:rPr>
          <w:color w:val="002060"/>
          <w:spacing w:val="-15"/>
        </w:rPr>
        <w:t xml:space="preserve"> </w:t>
      </w:r>
      <w:r w:rsidRPr="00E847A5">
        <w:rPr>
          <w:color w:val="002060"/>
        </w:rPr>
        <w:t>(EYFS),</w:t>
      </w:r>
      <w:r w:rsidRPr="00E847A5">
        <w:rPr>
          <w:color w:val="002060"/>
          <w:spacing w:val="-14"/>
        </w:rPr>
        <w:t xml:space="preserve"> </w:t>
      </w:r>
      <w:r w:rsidRPr="00E847A5">
        <w:rPr>
          <w:color w:val="002060"/>
        </w:rPr>
        <w:t>our aim is to meet the specific safeguarding and child protection duties set out in the Childcare Act 2006 and EYFS safeguarding requirements and related statutory guidance. We will do this by:</w:t>
      </w:r>
    </w:p>
    <w:p w14:paraId="5563DFD8" w14:textId="77777777" w:rsidR="00DE3B48" w:rsidRPr="00E847A5" w:rsidRDefault="00DE3B48" w:rsidP="00DE3B48">
      <w:pPr>
        <w:rPr>
          <w:color w:val="002060"/>
        </w:rPr>
      </w:pPr>
    </w:p>
    <w:p w14:paraId="738F506F" w14:textId="4A1E8B66" w:rsidR="00DE3B48" w:rsidRPr="00E847A5" w:rsidRDefault="00DE3B48" w:rsidP="008843A7">
      <w:pPr>
        <w:pStyle w:val="ListParagraph"/>
        <w:numPr>
          <w:ilvl w:val="0"/>
          <w:numId w:val="43"/>
        </w:numPr>
        <w:autoSpaceDE/>
        <w:autoSpaceDN/>
        <w:adjustRightInd/>
        <w:spacing w:before="0" w:after="0" w:line="256" w:lineRule="auto"/>
        <w:contextualSpacing/>
        <w:rPr>
          <w:color w:val="002060"/>
        </w:rPr>
      </w:pPr>
      <w:r w:rsidRPr="00E847A5">
        <w:rPr>
          <w:color w:val="002060"/>
        </w:rPr>
        <w:t>Ensuring we have a safe secure learning environment where children can be seen and heard at all times</w:t>
      </w:r>
    </w:p>
    <w:p w14:paraId="5C0DB2E6" w14:textId="10D69E00" w:rsidR="00DE3B48" w:rsidRPr="00E847A5" w:rsidRDefault="00DE3B48" w:rsidP="008843A7">
      <w:pPr>
        <w:pStyle w:val="TableParagraph"/>
        <w:numPr>
          <w:ilvl w:val="0"/>
          <w:numId w:val="11"/>
        </w:numPr>
        <w:rPr>
          <w:rFonts w:ascii="Century Gothic" w:hAnsi="Century Gothic"/>
          <w:color w:val="002060"/>
        </w:rPr>
      </w:pPr>
      <w:r w:rsidRPr="00E847A5">
        <w:rPr>
          <w:rFonts w:ascii="Century Gothic" w:hAnsi="Century Gothic"/>
          <w:color w:val="002060"/>
        </w:rPr>
        <w:t>A named member of staff in the DSL team</w:t>
      </w:r>
    </w:p>
    <w:p w14:paraId="14951612" w14:textId="77777777" w:rsidR="00DE3B48" w:rsidRPr="00E847A5" w:rsidRDefault="00DE3B48" w:rsidP="008843A7">
      <w:pPr>
        <w:pStyle w:val="TableParagraph"/>
        <w:numPr>
          <w:ilvl w:val="0"/>
          <w:numId w:val="11"/>
        </w:numPr>
        <w:rPr>
          <w:rFonts w:ascii="Century Gothic" w:hAnsi="Century Gothic"/>
          <w:color w:val="002060"/>
        </w:rPr>
      </w:pPr>
      <w:r w:rsidRPr="00E847A5">
        <w:rPr>
          <w:rFonts w:ascii="Century Gothic" w:hAnsi="Century Gothic"/>
          <w:color w:val="002060"/>
        </w:rPr>
        <w:t>A member of staff who always holds a current pediatric first aid qualification and available.</w:t>
      </w:r>
    </w:p>
    <w:p w14:paraId="367C7553" w14:textId="606D385C" w:rsidR="00DE3B48" w:rsidRPr="00E847A5" w:rsidRDefault="00DE3B48" w:rsidP="008843A7">
      <w:pPr>
        <w:pStyle w:val="TableParagraph"/>
        <w:numPr>
          <w:ilvl w:val="0"/>
          <w:numId w:val="11"/>
        </w:numPr>
        <w:rPr>
          <w:rFonts w:ascii="Century Gothic" w:hAnsi="Century Gothic"/>
          <w:color w:val="002060"/>
        </w:rPr>
      </w:pPr>
      <w:r w:rsidRPr="00E847A5">
        <w:rPr>
          <w:rFonts w:ascii="Century Gothic" w:hAnsi="Century Gothic"/>
          <w:color w:val="002060"/>
        </w:rPr>
        <w:t>We will liaise with parents and carers supporting with their Childs development</w:t>
      </w:r>
    </w:p>
    <w:p w14:paraId="5FADC140" w14:textId="59180287" w:rsidR="00DE3B48" w:rsidRPr="00E847A5" w:rsidRDefault="00DE3B48" w:rsidP="008843A7">
      <w:pPr>
        <w:pStyle w:val="TableParagraph"/>
        <w:numPr>
          <w:ilvl w:val="0"/>
          <w:numId w:val="11"/>
        </w:numPr>
        <w:rPr>
          <w:rFonts w:ascii="Century Gothic" w:hAnsi="Century Gothic"/>
          <w:color w:val="002060"/>
        </w:rPr>
      </w:pPr>
      <w:r w:rsidRPr="00E847A5">
        <w:rPr>
          <w:rFonts w:ascii="Century Gothic" w:hAnsi="Century Gothic"/>
          <w:color w:val="002060"/>
        </w:rPr>
        <w:t xml:space="preserve">Routine monitoring of health and safety practices to promote </w:t>
      </w:r>
      <w:proofErr w:type="spellStart"/>
      <w:r w:rsidRPr="00E847A5">
        <w:rPr>
          <w:rFonts w:ascii="Century Gothic" w:hAnsi="Century Gothic"/>
          <w:color w:val="002060"/>
        </w:rPr>
        <w:t>Childrens</w:t>
      </w:r>
      <w:proofErr w:type="spellEnd"/>
      <w:r w:rsidRPr="00E847A5">
        <w:rPr>
          <w:rFonts w:ascii="Century Gothic" w:hAnsi="Century Gothic"/>
          <w:color w:val="002060"/>
        </w:rPr>
        <w:t xml:space="preserve"> safety and welfare</w:t>
      </w:r>
    </w:p>
    <w:p w14:paraId="27DB94C2" w14:textId="77777777" w:rsidR="00DE3B48" w:rsidRPr="00E847A5" w:rsidRDefault="00DE3B48" w:rsidP="008843A7">
      <w:pPr>
        <w:pStyle w:val="TableParagraph"/>
        <w:numPr>
          <w:ilvl w:val="0"/>
          <w:numId w:val="11"/>
        </w:numPr>
        <w:rPr>
          <w:rFonts w:ascii="Century Gothic" w:hAnsi="Century Gothic"/>
          <w:color w:val="002060"/>
        </w:rPr>
      </w:pPr>
      <w:r w:rsidRPr="00E847A5">
        <w:rPr>
          <w:rFonts w:ascii="Century Gothic" w:hAnsi="Century Gothic"/>
          <w:color w:val="002060"/>
        </w:rPr>
        <w:t>Appropriate staff, ratios and qualifications comply with statutory guidance meeting the needs of all children.</w:t>
      </w:r>
    </w:p>
    <w:p w14:paraId="2DE6AE85" w14:textId="77777777" w:rsidR="00DE3B48" w:rsidRPr="00E847A5" w:rsidRDefault="00DE3B48" w:rsidP="00DE3B48">
      <w:pPr>
        <w:pStyle w:val="TableParagraph"/>
        <w:ind w:left="410"/>
        <w:rPr>
          <w:rFonts w:ascii="Century Gothic" w:hAnsi="Century Gothic"/>
          <w:color w:val="002060"/>
        </w:rPr>
      </w:pPr>
    </w:p>
    <w:p w14:paraId="05C1E835" w14:textId="4C14DF94" w:rsidR="00DE3B48" w:rsidRPr="00E847A5" w:rsidRDefault="00DE3B48" w:rsidP="00DE3B48">
      <w:pPr>
        <w:pStyle w:val="TableParagraph"/>
        <w:rPr>
          <w:rFonts w:ascii="Century Gothic" w:hAnsi="Century Gothic"/>
          <w:color w:val="002060"/>
        </w:rPr>
      </w:pPr>
      <w:r w:rsidRPr="00E847A5">
        <w:rPr>
          <w:rFonts w:ascii="Century Gothic" w:hAnsi="Century Gothic"/>
          <w:color w:val="002060"/>
        </w:rPr>
        <w:t>We will promote the health of all children and young people including early years by</w:t>
      </w:r>
      <w:r w:rsidR="005D5D25" w:rsidRPr="00E847A5">
        <w:rPr>
          <w:rFonts w:ascii="Century Gothic" w:hAnsi="Century Gothic"/>
          <w:color w:val="002060"/>
        </w:rPr>
        <w:t>:</w:t>
      </w:r>
    </w:p>
    <w:p w14:paraId="7AF5DC18" w14:textId="77777777" w:rsidR="00DE3B48" w:rsidRPr="00E847A5" w:rsidRDefault="00DE3B48" w:rsidP="00DE3B48">
      <w:pPr>
        <w:pStyle w:val="TableParagraph"/>
        <w:rPr>
          <w:rFonts w:ascii="Century Gothic" w:hAnsi="Century Gothic"/>
          <w:color w:val="002060"/>
        </w:rPr>
      </w:pPr>
    </w:p>
    <w:p w14:paraId="45097051" w14:textId="5F8B21DE" w:rsidR="00DE3B48" w:rsidRPr="00E847A5" w:rsidRDefault="00DE3B48" w:rsidP="008843A7">
      <w:pPr>
        <w:pStyle w:val="TableParagraph"/>
        <w:numPr>
          <w:ilvl w:val="0"/>
          <w:numId w:val="11"/>
        </w:numPr>
        <w:rPr>
          <w:rFonts w:ascii="Century Gothic" w:hAnsi="Century Gothic"/>
          <w:color w:val="002060"/>
        </w:rPr>
      </w:pPr>
      <w:r w:rsidRPr="00E847A5">
        <w:rPr>
          <w:rFonts w:ascii="Century Gothic" w:hAnsi="Century Gothic"/>
          <w:color w:val="002060"/>
        </w:rPr>
        <w:t>Taking necessary steps to prevent spread of infection</w:t>
      </w:r>
    </w:p>
    <w:p w14:paraId="1626A6F9" w14:textId="77777777" w:rsidR="00DE3B48" w:rsidRPr="00E847A5" w:rsidRDefault="00DE3B48" w:rsidP="008843A7">
      <w:pPr>
        <w:pStyle w:val="TableParagraph"/>
        <w:numPr>
          <w:ilvl w:val="0"/>
          <w:numId w:val="11"/>
        </w:numPr>
        <w:rPr>
          <w:rFonts w:ascii="Century Gothic" w:hAnsi="Century Gothic"/>
          <w:b/>
          <w:bCs/>
          <w:color w:val="002060"/>
        </w:rPr>
      </w:pPr>
      <w:r w:rsidRPr="00E847A5">
        <w:rPr>
          <w:rFonts w:ascii="Century Gothic" w:hAnsi="Century Gothic"/>
          <w:color w:val="002060"/>
        </w:rPr>
        <w:t>Administering medicines and or intimate care is in line with our policies</w:t>
      </w:r>
    </w:p>
    <w:p w14:paraId="63E0663D" w14:textId="77777777" w:rsidR="00DE3B48" w:rsidRPr="00E847A5" w:rsidRDefault="00DE3B48" w:rsidP="008843A7">
      <w:pPr>
        <w:pStyle w:val="TableParagraph"/>
        <w:numPr>
          <w:ilvl w:val="0"/>
          <w:numId w:val="11"/>
        </w:numPr>
        <w:rPr>
          <w:rFonts w:ascii="Century Gothic" w:hAnsi="Century Gothic"/>
          <w:color w:val="002060"/>
        </w:rPr>
      </w:pPr>
      <w:r w:rsidRPr="00E847A5">
        <w:rPr>
          <w:rFonts w:ascii="Century Gothic" w:hAnsi="Century Gothic"/>
          <w:color w:val="002060"/>
        </w:rPr>
        <w:t>Taking appropriate action where children / young children, including early years are unwell.</w:t>
      </w:r>
    </w:p>
    <w:p w14:paraId="32BF0C73" w14:textId="77777777" w:rsidR="00DE3B48" w:rsidRPr="001521BE" w:rsidRDefault="00DE3B48" w:rsidP="00DE3B48">
      <w:pPr>
        <w:pStyle w:val="TableParagraph"/>
        <w:rPr>
          <w:rFonts w:ascii="Century Gothic" w:hAnsi="Century Gothic"/>
          <w:color w:val="002060"/>
        </w:rPr>
      </w:pPr>
    </w:p>
    <w:p w14:paraId="664D6CE5" w14:textId="2E5E1FF5" w:rsidR="00DE3B48" w:rsidRPr="001521BE" w:rsidRDefault="00DE3B48" w:rsidP="00DE3B48">
      <w:pPr>
        <w:pStyle w:val="Heading2"/>
        <w:spacing w:before="0" w:after="0"/>
        <w:rPr>
          <w:color w:val="002060"/>
          <w:sz w:val="22"/>
          <w:szCs w:val="22"/>
        </w:rPr>
      </w:pPr>
      <w:bookmarkStart w:id="35" w:name="_Toc202878244"/>
      <w:r w:rsidRPr="001521BE">
        <w:rPr>
          <w:color w:val="002060"/>
          <w:sz w:val="22"/>
          <w:szCs w:val="22"/>
        </w:rPr>
        <w:t>Section 1</w:t>
      </w:r>
      <w:r w:rsidR="005D5D25">
        <w:rPr>
          <w:color w:val="002060"/>
          <w:sz w:val="22"/>
          <w:szCs w:val="22"/>
        </w:rPr>
        <w:t>7</w:t>
      </w:r>
      <w:r w:rsidRPr="001521BE">
        <w:rPr>
          <w:color w:val="002060"/>
          <w:sz w:val="22"/>
          <w:szCs w:val="22"/>
        </w:rPr>
        <w:t xml:space="preserve"> Our Responsibilities</w:t>
      </w:r>
      <w:bookmarkEnd w:id="35"/>
      <w:r w:rsidRPr="001521BE">
        <w:rPr>
          <w:color w:val="002060"/>
          <w:sz w:val="22"/>
          <w:szCs w:val="22"/>
        </w:rPr>
        <w:t xml:space="preserve"> </w:t>
      </w:r>
    </w:p>
    <w:p w14:paraId="43577438" w14:textId="77777777" w:rsidR="00DE3B48" w:rsidRPr="001521BE" w:rsidRDefault="00DE3B48" w:rsidP="00DE3B48">
      <w:pPr>
        <w:rPr>
          <w:color w:val="002060"/>
        </w:rPr>
      </w:pPr>
    </w:p>
    <w:p w14:paraId="0D1258D2" w14:textId="77777777" w:rsidR="00DE3B48" w:rsidRPr="001521BE" w:rsidRDefault="00DE3B48" w:rsidP="00DE3B48">
      <w:pPr>
        <w:rPr>
          <w:color w:val="002060"/>
        </w:rPr>
      </w:pPr>
      <w:r w:rsidRPr="001521BE">
        <w:rPr>
          <w:color w:val="002060"/>
        </w:rPr>
        <w:t xml:space="preserve">Safeguarding and promoting the welfare of children is </w:t>
      </w:r>
      <w:r w:rsidRPr="001521BE">
        <w:rPr>
          <w:i/>
          <w:color w:val="002060"/>
        </w:rPr>
        <w:t>everyone’s responsibility</w:t>
      </w:r>
      <w:r w:rsidRPr="001521BE">
        <w:rPr>
          <w:color w:val="002060"/>
        </w:rPr>
        <w:t>. Everyone who</w:t>
      </w:r>
      <w:r w:rsidRPr="001521BE">
        <w:rPr>
          <w:color w:val="002060"/>
          <w:spacing w:val="-1"/>
        </w:rPr>
        <w:t xml:space="preserve"> </w:t>
      </w:r>
      <w:r w:rsidRPr="001521BE">
        <w:rPr>
          <w:color w:val="002060"/>
        </w:rPr>
        <w:t>comes into</w:t>
      </w:r>
      <w:r w:rsidRPr="001521BE">
        <w:rPr>
          <w:color w:val="002060"/>
          <w:spacing w:val="-1"/>
        </w:rPr>
        <w:t xml:space="preserve"> </w:t>
      </w:r>
      <w:r w:rsidRPr="001521BE">
        <w:rPr>
          <w:color w:val="002060"/>
        </w:rPr>
        <w:t>contact</w:t>
      </w:r>
      <w:r w:rsidRPr="001521BE">
        <w:rPr>
          <w:color w:val="002060"/>
          <w:spacing w:val="-1"/>
        </w:rPr>
        <w:t xml:space="preserve"> </w:t>
      </w:r>
      <w:r w:rsidRPr="001521BE">
        <w:rPr>
          <w:color w:val="002060"/>
        </w:rPr>
        <w:t>with</w:t>
      </w:r>
      <w:r w:rsidRPr="001521BE">
        <w:rPr>
          <w:color w:val="002060"/>
          <w:spacing w:val="-1"/>
        </w:rPr>
        <w:t xml:space="preserve"> </w:t>
      </w:r>
      <w:r w:rsidRPr="001521BE">
        <w:rPr>
          <w:color w:val="002060"/>
        </w:rPr>
        <w:t>children</w:t>
      </w:r>
      <w:r w:rsidRPr="001521BE">
        <w:rPr>
          <w:color w:val="002060"/>
          <w:spacing w:val="-1"/>
        </w:rPr>
        <w:t xml:space="preserve"> </w:t>
      </w:r>
      <w:r w:rsidRPr="001521BE">
        <w:rPr>
          <w:color w:val="002060"/>
        </w:rPr>
        <w:t>and</w:t>
      </w:r>
      <w:r w:rsidRPr="001521BE">
        <w:rPr>
          <w:color w:val="002060"/>
          <w:spacing w:val="-1"/>
        </w:rPr>
        <w:t xml:space="preserve"> </w:t>
      </w:r>
      <w:r w:rsidRPr="001521BE">
        <w:rPr>
          <w:color w:val="002060"/>
        </w:rPr>
        <w:t>their</w:t>
      </w:r>
      <w:r w:rsidRPr="001521BE">
        <w:rPr>
          <w:color w:val="002060"/>
          <w:spacing w:val="-1"/>
        </w:rPr>
        <w:t xml:space="preserve"> </w:t>
      </w:r>
      <w:r w:rsidRPr="001521BE">
        <w:rPr>
          <w:color w:val="002060"/>
        </w:rPr>
        <w:t>parents</w:t>
      </w:r>
      <w:r w:rsidRPr="001521BE">
        <w:rPr>
          <w:color w:val="002060"/>
          <w:spacing w:val="-1"/>
        </w:rPr>
        <w:t xml:space="preserve"> </w:t>
      </w:r>
      <w:r w:rsidRPr="001521BE">
        <w:rPr>
          <w:color w:val="002060"/>
        </w:rPr>
        <w:t>or</w:t>
      </w:r>
      <w:r w:rsidRPr="001521BE">
        <w:rPr>
          <w:color w:val="002060"/>
          <w:spacing w:val="-1"/>
        </w:rPr>
        <w:t xml:space="preserve"> </w:t>
      </w:r>
      <w:r w:rsidRPr="001521BE">
        <w:rPr>
          <w:color w:val="002060"/>
        </w:rPr>
        <w:t>carers has</w:t>
      </w:r>
      <w:r w:rsidRPr="001521BE">
        <w:rPr>
          <w:color w:val="002060"/>
          <w:spacing w:val="-1"/>
        </w:rPr>
        <w:t xml:space="preserve"> </w:t>
      </w:r>
      <w:r w:rsidRPr="001521BE">
        <w:rPr>
          <w:color w:val="002060"/>
        </w:rPr>
        <w:t>a</w:t>
      </w:r>
      <w:r w:rsidRPr="001521BE">
        <w:rPr>
          <w:color w:val="002060"/>
          <w:spacing w:val="-1"/>
        </w:rPr>
        <w:t xml:space="preserve"> </w:t>
      </w:r>
      <w:r w:rsidRPr="001521BE">
        <w:rPr>
          <w:color w:val="002060"/>
        </w:rPr>
        <w:t>role to play in safeguarding children.</w:t>
      </w:r>
    </w:p>
    <w:p w14:paraId="13E626EA" w14:textId="77777777" w:rsidR="00DE3B48" w:rsidRPr="001521BE" w:rsidRDefault="00DE3B48" w:rsidP="00DE3B48">
      <w:pPr>
        <w:rPr>
          <w:b/>
          <w:bCs/>
          <w:color w:val="002060"/>
        </w:rPr>
      </w:pPr>
    </w:p>
    <w:p w14:paraId="7F6FA271" w14:textId="77777777" w:rsidR="00DE3B48" w:rsidRPr="001521BE" w:rsidRDefault="00DE3B48" w:rsidP="00DE3B48">
      <w:pPr>
        <w:rPr>
          <w:color w:val="002060"/>
          <w:spacing w:val="-2"/>
        </w:rPr>
      </w:pPr>
      <w:r w:rsidRPr="001521BE">
        <w:rPr>
          <w:color w:val="002060"/>
        </w:rPr>
        <w:t>Knowing what to look for is vital to the early identification of abuse and neglect and if staff are unsure, they should always speak to the DSL or deputy</w:t>
      </w:r>
      <w:r w:rsidRPr="001521BE">
        <w:rPr>
          <w:color w:val="002060"/>
          <w:spacing w:val="-7"/>
        </w:rPr>
        <w:t xml:space="preserve"> </w:t>
      </w:r>
      <w:r w:rsidRPr="001521BE">
        <w:rPr>
          <w:color w:val="002060"/>
        </w:rPr>
        <w:t>–</w:t>
      </w:r>
      <w:r w:rsidRPr="001521BE">
        <w:rPr>
          <w:color w:val="002060"/>
          <w:spacing w:val="-8"/>
        </w:rPr>
        <w:t xml:space="preserve"> </w:t>
      </w:r>
      <w:r w:rsidRPr="001521BE">
        <w:rPr>
          <w:color w:val="002060"/>
        </w:rPr>
        <w:t>if</w:t>
      </w:r>
      <w:r w:rsidRPr="001521BE">
        <w:rPr>
          <w:color w:val="002060"/>
          <w:spacing w:val="-7"/>
        </w:rPr>
        <w:t xml:space="preserve"> </w:t>
      </w:r>
      <w:r w:rsidRPr="001521BE">
        <w:rPr>
          <w:color w:val="002060"/>
        </w:rPr>
        <w:t>in</w:t>
      </w:r>
      <w:r w:rsidRPr="001521BE">
        <w:rPr>
          <w:color w:val="002060"/>
          <w:spacing w:val="-8"/>
        </w:rPr>
        <w:t xml:space="preserve"> </w:t>
      </w:r>
      <w:r w:rsidRPr="001521BE">
        <w:rPr>
          <w:color w:val="002060"/>
        </w:rPr>
        <w:t>exceptional</w:t>
      </w:r>
      <w:r w:rsidRPr="001521BE">
        <w:rPr>
          <w:color w:val="002060"/>
          <w:spacing w:val="-9"/>
        </w:rPr>
        <w:t xml:space="preserve"> </w:t>
      </w:r>
      <w:r w:rsidRPr="001521BE">
        <w:rPr>
          <w:color w:val="002060"/>
        </w:rPr>
        <w:t>circumstances,</w:t>
      </w:r>
      <w:r w:rsidRPr="001521BE">
        <w:rPr>
          <w:color w:val="002060"/>
          <w:spacing w:val="-7"/>
        </w:rPr>
        <w:t xml:space="preserve"> </w:t>
      </w:r>
      <w:r w:rsidRPr="001521BE">
        <w:rPr>
          <w:color w:val="002060"/>
        </w:rPr>
        <w:t>the</w:t>
      </w:r>
      <w:r w:rsidRPr="001521BE">
        <w:rPr>
          <w:color w:val="002060"/>
          <w:spacing w:val="-8"/>
        </w:rPr>
        <w:t xml:space="preserve"> </w:t>
      </w:r>
      <w:r w:rsidRPr="001521BE">
        <w:rPr>
          <w:color w:val="002060"/>
        </w:rPr>
        <w:t>DSL</w:t>
      </w:r>
      <w:r w:rsidRPr="001521BE">
        <w:rPr>
          <w:color w:val="002060"/>
          <w:spacing w:val="-8"/>
        </w:rPr>
        <w:t xml:space="preserve"> </w:t>
      </w:r>
      <w:r w:rsidRPr="001521BE">
        <w:rPr>
          <w:color w:val="002060"/>
        </w:rPr>
        <w:t>(or</w:t>
      </w:r>
      <w:r w:rsidRPr="001521BE">
        <w:rPr>
          <w:color w:val="002060"/>
          <w:spacing w:val="-7"/>
        </w:rPr>
        <w:t xml:space="preserve"> </w:t>
      </w:r>
      <w:r w:rsidRPr="001521BE">
        <w:rPr>
          <w:color w:val="002060"/>
        </w:rPr>
        <w:t xml:space="preserve">deputy lead) is not available, staff should consider speaking to a member of the SLT or contacting the local Children’s Services. All actions that are completed in the absence of a designated safeguarding person should be shared with them at the very earliest </w:t>
      </w:r>
      <w:r w:rsidRPr="001521BE">
        <w:rPr>
          <w:color w:val="002060"/>
          <w:spacing w:val="-2"/>
        </w:rPr>
        <w:t>opportunity.</w:t>
      </w:r>
    </w:p>
    <w:p w14:paraId="78B7B52B" w14:textId="77777777" w:rsidR="00DE3B48" w:rsidRPr="001521BE" w:rsidRDefault="00DE3B48" w:rsidP="00DE3B48">
      <w:pPr>
        <w:rPr>
          <w:color w:val="002060"/>
        </w:rPr>
      </w:pPr>
    </w:p>
    <w:p w14:paraId="3AAE3705" w14:textId="77777777" w:rsidR="00DE3B48" w:rsidRPr="00E847A5" w:rsidRDefault="00DE3B48" w:rsidP="00DE3B48">
      <w:pPr>
        <w:rPr>
          <w:color w:val="002060"/>
          <w:spacing w:val="-2"/>
        </w:rPr>
      </w:pPr>
      <w:r w:rsidRPr="00E847A5">
        <w:rPr>
          <w:color w:val="002060"/>
        </w:rPr>
        <w:t>All</w:t>
      </w:r>
      <w:r w:rsidRPr="00E847A5">
        <w:rPr>
          <w:color w:val="002060"/>
          <w:spacing w:val="-2"/>
        </w:rPr>
        <w:t xml:space="preserve"> </w:t>
      </w:r>
      <w:r w:rsidRPr="00E847A5">
        <w:rPr>
          <w:color w:val="002060"/>
        </w:rPr>
        <w:t>staff</w:t>
      </w:r>
      <w:r w:rsidRPr="00E847A5">
        <w:rPr>
          <w:color w:val="002060"/>
          <w:spacing w:val="-1"/>
        </w:rPr>
        <w:t xml:space="preserve"> </w:t>
      </w:r>
      <w:r w:rsidRPr="00E847A5">
        <w:rPr>
          <w:color w:val="002060"/>
        </w:rPr>
        <w:t>working</w:t>
      </w:r>
      <w:r w:rsidRPr="00E847A5">
        <w:rPr>
          <w:color w:val="002060"/>
          <w:spacing w:val="-2"/>
        </w:rPr>
        <w:t xml:space="preserve"> </w:t>
      </w:r>
      <w:r w:rsidRPr="00E847A5">
        <w:rPr>
          <w:color w:val="002060"/>
        </w:rPr>
        <w:t>(including</w:t>
      </w:r>
      <w:r w:rsidRPr="00E847A5">
        <w:rPr>
          <w:color w:val="002060"/>
          <w:spacing w:val="-1"/>
        </w:rPr>
        <w:t xml:space="preserve"> </w:t>
      </w:r>
      <w:r w:rsidRPr="00E847A5">
        <w:rPr>
          <w:color w:val="002060"/>
        </w:rPr>
        <w:t>visiting</w:t>
      </w:r>
      <w:r w:rsidRPr="00E847A5">
        <w:rPr>
          <w:color w:val="002060"/>
          <w:spacing w:val="-2"/>
        </w:rPr>
        <w:t xml:space="preserve"> </w:t>
      </w:r>
      <w:r w:rsidRPr="00E847A5">
        <w:rPr>
          <w:color w:val="002060"/>
        </w:rPr>
        <w:t>staff)</w:t>
      </w:r>
      <w:r w:rsidRPr="00E847A5">
        <w:rPr>
          <w:color w:val="002060"/>
          <w:spacing w:val="-2"/>
        </w:rPr>
        <w:t xml:space="preserve"> must:</w:t>
      </w:r>
    </w:p>
    <w:p w14:paraId="48819328" w14:textId="77777777" w:rsidR="00DE3B48" w:rsidRPr="00E847A5" w:rsidRDefault="00DE3B48" w:rsidP="00DE3B48">
      <w:pPr>
        <w:rPr>
          <w:color w:val="002060"/>
        </w:rPr>
      </w:pPr>
    </w:p>
    <w:p w14:paraId="2DF7454B" w14:textId="6BFCD0C5" w:rsidR="00DE3B48" w:rsidRPr="00E847A5" w:rsidRDefault="00DE3B48" w:rsidP="008843A7">
      <w:pPr>
        <w:pStyle w:val="ListParagraph"/>
        <w:numPr>
          <w:ilvl w:val="0"/>
          <w:numId w:val="33"/>
        </w:numPr>
        <w:autoSpaceDE/>
        <w:autoSpaceDN/>
        <w:adjustRightInd/>
        <w:spacing w:before="0" w:after="0" w:line="256" w:lineRule="auto"/>
        <w:contextualSpacing/>
        <w:rPr>
          <w:color w:val="002060"/>
        </w:rPr>
      </w:pPr>
      <w:r w:rsidRPr="00E847A5">
        <w:rPr>
          <w:color w:val="002060"/>
        </w:rPr>
        <w:t>Observe</w:t>
      </w:r>
      <w:r w:rsidRPr="00E847A5">
        <w:rPr>
          <w:color w:val="002060"/>
          <w:spacing w:val="-5"/>
        </w:rPr>
        <w:t xml:space="preserve"> </w:t>
      </w:r>
      <w:r w:rsidRPr="00E847A5">
        <w:rPr>
          <w:color w:val="002060"/>
        </w:rPr>
        <w:t>and</w:t>
      </w:r>
      <w:r w:rsidRPr="00E847A5">
        <w:rPr>
          <w:color w:val="002060"/>
          <w:spacing w:val="-3"/>
        </w:rPr>
        <w:t xml:space="preserve"> </w:t>
      </w:r>
      <w:r w:rsidRPr="00E847A5">
        <w:rPr>
          <w:color w:val="002060"/>
        </w:rPr>
        <w:t>comply</w:t>
      </w:r>
      <w:r w:rsidRPr="00E847A5">
        <w:rPr>
          <w:color w:val="002060"/>
          <w:spacing w:val="-2"/>
        </w:rPr>
        <w:t xml:space="preserve"> </w:t>
      </w:r>
      <w:r w:rsidRPr="00E847A5">
        <w:rPr>
          <w:color w:val="002060"/>
        </w:rPr>
        <w:t>with</w:t>
      </w:r>
      <w:r w:rsidRPr="00E847A5">
        <w:rPr>
          <w:color w:val="002060"/>
          <w:spacing w:val="-2"/>
        </w:rPr>
        <w:t xml:space="preserve"> </w:t>
      </w:r>
      <w:r w:rsidRPr="00E847A5">
        <w:rPr>
          <w:color w:val="002060"/>
        </w:rPr>
        <w:t>the</w:t>
      </w:r>
      <w:r w:rsidRPr="00E847A5">
        <w:rPr>
          <w:color w:val="002060"/>
          <w:spacing w:val="-2"/>
        </w:rPr>
        <w:t xml:space="preserve"> </w:t>
      </w:r>
      <w:r w:rsidRPr="00E847A5">
        <w:rPr>
          <w:color w:val="002060"/>
        </w:rPr>
        <w:t>staff</w:t>
      </w:r>
      <w:r w:rsidRPr="00E847A5">
        <w:rPr>
          <w:color w:val="002060"/>
          <w:spacing w:val="-2"/>
        </w:rPr>
        <w:t xml:space="preserve"> </w:t>
      </w:r>
      <w:r w:rsidRPr="00E847A5">
        <w:rPr>
          <w:color w:val="002060"/>
        </w:rPr>
        <w:t>code</w:t>
      </w:r>
      <w:r w:rsidRPr="00E847A5">
        <w:rPr>
          <w:color w:val="002060"/>
          <w:spacing w:val="-2"/>
        </w:rPr>
        <w:t xml:space="preserve"> </w:t>
      </w:r>
      <w:r w:rsidRPr="00E847A5">
        <w:rPr>
          <w:color w:val="002060"/>
        </w:rPr>
        <w:t>of</w:t>
      </w:r>
      <w:r w:rsidRPr="00E847A5">
        <w:rPr>
          <w:color w:val="002060"/>
          <w:spacing w:val="-4"/>
        </w:rPr>
        <w:t xml:space="preserve"> </w:t>
      </w:r>
      <w:r w:rsidRPr="00E847A5">
        <w:rPr>
          <w:color w:val="002060"/>
          <w:spacing w:val="-2"/>
        </w:rPr>
        <w:t>conduct</w:t>
      </w:r>
    </w:p>
    <w:p w14:paraId="022A06F9" w14:textId="77777777" w:rsidR="00DE3B48" w:rsidRPr="00E847A5" w:rsidRDefault="00DE3B48" w:rsidP="008843A7">
      <w:pPr>
        <w:pStyle w:val="ListParagraph"/>
        <w:numPr>
          <w:ilvl w:val="0"/>
          <w:numId w:val="33"/>
        </w:numPr>
        <w:autoSpaceDE/>
        <w:autoSpaceDN/>
        <w:adjustRightInd/>
        <w:spacing w:before="0" w:after="0" w:line="256" w:lineRule="auto"/>
        <w:contextualSpacing/>
        <w:rPr>
          <w:b/>
          <w:bCs/>
          <w:color w:val="002060"/>
        </w:rPr>
      </w:pPr>
      <w:r w:rsidRPr="00E847A5">
        <w:rPr>
          <w:color w:val="002060"/>
        </w:rPr>
        <w:t>Attend</w:t>
      </w:r>
      <w:r w:rsidRPr="00E847A5">
        <w:rPr>
          <w:color w:val="002060"/>
          <w:spacing w:val="-4"/>
        </w:rPr>
        <w:t xml:space="preserve"> </w:t>
      </w:r>
      <w:r w:rsidRPr="00E847A5">
        <w:rPr>
          <w:color w:val="002060"/>
        </w:rPr>
        <w:t>all</w:t>
      </w:r>
      <w:r w:rsidRPr="00E847A5">
        <w:rPr>
          <w:color w:val="002060"/>
          <w:spacing w:val="-5"/>
        </w:rPr>
        <w:t xml:space="preserve"> </w:t>
      </w:r>
      <w:r w:rsidRPr="00E847A5">
        <w:rPr>
          <w:color w:val="002060"/>
        </w:rPr>
        <w:t>relevant</w:t>
      </w:r>
      <w:r w:rsidRPr="00E847A5">
        <w:rPr>
          <w:color w:val="002060"/>
          <w:spacing w:val="-4"/>
        </w:rPr>
        <w:t xml:space="preserve"> </w:t>
      </w:r>
      <w:r w:rsidRPr="00E847A5">
        <w:rPr>
          <w:color w:val="002060"/>
        </w:rPr>
        <w:t>training</w:t>
      </w:r>
      <w:r w:rsidRPr="00E847A5">
        <w:rPr>
          <w:color w:val="002060"/>
          <w:spacing w:val="-4"/>
        </w:rPr>
        <w:t xml:space="preserve"> </w:t>
      </w:r>
      <w:r w:rsidRPr="00E847A5">
        <w:rPr>
          <w:color w:val="002060"/>
        </w:rPr>
        <w:t>and</w:t>
      </w:r>
      <w:r w:rsidRPr="00E847A5">
        <w:rPr>
          <w:color w:val="002060"/>
          <w:spacing w:val="-4"/>
        </w:rPr>
        <w:t xml:space="preserve"> </w:t>
      </w:r>
      <w:r w:rsidRPr="00E847A5">
        <w:rPr>
          <w:color w:val="002060"/>
        </w:rPr>
        <w:t>development</w:t>
      </w:r>
      <w:r w:rsidRPr="00E847A5">
        <w:rPr>
          <w:color w:val="002060"/>
          <w:spacing w:val="-4"/>
        </w:rPr>
        <w:t xml:space="preserve"> </w:t>
      </w:r>
      <w:r w:rsidRPr="00E847A5">
        <w:rPr>
          <w:color w:val="002060"/>
        </w:rPr>
        <w:t>provided</w:t>
      </w:r>
      <w:r w:rsidRPr="00E847A5">
        <w:rPr>
          <w:color w:val="002060"/>
          <w:spacing w:val="-4"/>
        </w:rPr>
        <w:t xml:space="preserve"> by Rivers</w:t>
      </w:r>
    </w:p>
    <w:p w14:paraId="215A1ED4" w14:textId="649E6406" w:rsidR="00DE3B48" w:rsidRPr="00E847A5" w:rsidRDefault="00DE3B48" w:rsidP="008843A7">
      <w:pPr>
        <w:pStyle w:val="ListParagraph"/>
        <w:numPr>
          <w:ilvl w:val="0"/>
          <w:numId w:val="33"/>
        </w:numPr>
        <w:autoSpaceDE/>
        <w:autoSpaceDN/>
        <w:adjustRightInd/>
        <w:spacing w:before="0" w:after="0" w:line="256" w:lineRule="auto"/>
        <w:contextualSpacing/>
        <w:rPr>
          <w:color w:val="002060"/>
        </w:rPr>
      </w:pPr>
      <w:r w:rsidRPr="00E847A5">
        <w:rPr>
          <w:color w:val="002060"/>
        </w:rPr>
        <w:t>Induction</w:t>
      </w:r>
      <w:r w:rsidRPr="00E847A5">
        <w:rPr>
          <w:color w:val="002060"/>
          <w:spacing w:val="-2"/>
        </w:rPr>
        <w:t xml:space="preserve"> </w:t>
      </w:r>
      <w:r w:rsidRPr="00E847A5">
        <w:rPr>
          <w:color w:val="002060"/>
        </w:rPr>
        <w:t xml:space="preserve">training completed which must include reading </w:t>
      </w:r>
      <w:r w:rsidRPr="00E847A5">
        <w:rPr>
          <w:rStyle w:val="IntenseEmphasis"/>
          <w:color w:val="002060"/>
        </w:rPr>
        <w:t>KCSIE, relevant polices, cyber security training, safeguarding training and Rivers code of conduct</w:t>
      </w:r>
    </w:p>
    <w:p w14:paraId="195D707B" w14:textId="01F0C730" w:rsidR="00DE3B48" w:rsidRPr="00E847A5" w:rsidRDefault="00DE3B48" w:rsidP="008843A7">
      <w:pPr>
        <w:pStyle w:val="ListParagraph"/>
        <w:numPr>
          <w:ilvl w:val="0"/>
          <w:numId w:val="33"/>
        </w:numPr>
        <w:autoSpaceDE/>
        <w:autoSpaceDN/>
        <w:adjustRightInd/>
        <w:spacing w:before="0" w:after="0" w:line="256" w:lineRule="auto"/>
        <w:contextualSpacing/>
        <w:rPr>
          <w:color w:val="002060"/>
        </w:rPr>
      </w:pPr>
      <w:r w:rsidRPr="00E847A5">
        <w:rPr>
          <w:color w:val="002060"/>
        </w:rPr>
        <w:t>Staff</w:t>
      </w:r>
      <w:r w:rsidRPr="00E847A5">
        <w:rPr>
          <w:color w:val="002060"/>
          <w:spacing w:val="-8"/>
        </w:rPr>
        <w:t xml:space="preserve"> </w:t>
      </w:r>
      <w:r w:rsidRPr="00E847A5">
        <w:rPr>
          <w:color w:val="002060"/>
        </w:rPr>
        <w:t>working</w:t>
      </w:r>
      <w:r w:rsidRPr="00E847A5">
        <w:rPr>
          <w:color w:val="002060"/>
          <w:spacing w:val="-9"/>
        </w:rPr>
        <w:t xml:space="preserve"> </w:t>
      </w:r>
      <w:r w:rsidRPr="00E847A5">
        <w:rPr>
          <w:color w:val="002060"/>
        </w:rPr>
        <w:t>directly</w:t>
      </w:r>
      <w:r w:rsidRPr="00E847A5">
        <w:rPr>
          <w:color w:val="002060"/>
          <w:spacing w:val="-8"/>
        </w:rPr>
        <w:t xml:space="preserve"> </w:t>
      </w:r>
      <w:r w:rsidRPr="00E847A5">
        <w:rPr>
          <w:color w:val="002060"/>
        </w:rPr>
        <w:t>with</w:t>
      </w:r>
      <w:r w:rsidRPr="00E847A5">
        <w:rPr>
          <w:color w:val="002060"/>
          <w:spacing w:val="-9"/>
        </w:rPr>
        <w:t xml:space="preserve"> </w:t>
      </w:r>
      <w:r w:rsidRPr="00E847A5">
        <w:rPr>
          <w:color w:val="002060"/>
        </w:rPr>
        <w:t>children</w:t>
      </w:r>
      <w:r w:rsidRPr="00E847A5">
        <w:rPr>
          <w:color w:val="002060"/>
          <w:spacing w:val="-8"/>
        </w:rPr>
        <w:t xml:space="preserve"> </w:t>
      </w:r>
      <w:r w:rsidRPr="00E847A5">
        <w:rPr>
          <w:color w:val="002060"/>
        </w:rPr>
        <w:t>will</w:t>
      </w:r>
      <w:r w:rsidRPr="00E847A5">
        <w:rPr>
          <w:color w:val="002060"/>
          <w:spacing w:val="-9"/>
        </w:rPr>
        <w:t xml:space="preserve"> </w:t>
      </w:r>
      <w:r w:rsidRPr="00E847A5">
        <w:rPr>
          <w:color w:val="002060"/>
        </w:rPr>
        <w:t>read</w:t>
      </w:r>
      <w:r w:rsidRPr="00E847A5">
        <w:rPr>
          <w:color w:val="002060"/>
          <w:spacing w:val="-8"/>
        </w:rPr>
        <w:t xml:space="preserve"> </w:t>
      </w:r>
      <w:r w:rsidRPr="00E847A5">
        <w:rPr>
          <w:color w:val="002060"/>
        </w:rPr>
        <w:t>KCSIE</w:t>
      </w:r>
      <w:r w:rsidRPr="00E847A5">
        <w:rPr>
          <w:color w:val="002060"/>
          <w:spacing w:val="-9"/>
        </w:rPr>
        <w:t xml:space="preserve"> </w:t>
      </w:r>
      <w:r w:rsidRPr="00E847A5">
        <w:rPr>
          <w:color w:val="002060"/>
        </w:rPr>
        <w:t>‘25</w:t>
      </w:r>
      <w:r w:rsidRPr="00E847A5">
        <w:rPr>
          <w:color w:val="002060"/>
          <w:spacing w:val="-8"/>
        </w:rPr>
        <w:t xml:space="preserve"> </w:t>
      </w:r>
      <w:r w:rsidRPr="00E847A5">
        <w:rPr>
          <w:color w:val="002060"/>
        </w:rPr>
        <w:t>Part</w:t>
      </w:r>
      <w:r w:rsidRPr="00E847A5">
        <w:rPr>
          <w:color w:val="002060"/>
          <w:spacing w:val="-8"/>
        </w:rPr>
        <w:t xml:space="preserve"> </w:t>
      </w:r>
      <w:r w:rsidRPr="00E847A5">
        <w:rPr>
          <w:color w:val="002060"/>
        </w:rPr>
        <w:t>1,</w:t>
      </w:r>
      <w:r w:rsidRPr="00E847A5">
        <w:rPr>
          <w:color w:val="002060"/>
          <w:spacing w:val="-9"/>
        </w:rPr>
        <w:t xml:space="preserve"> </w:t>
      </w:r>
      <w:r w:rsidRPr="00E847A5">
        <w:rPr>
          <w:color w:val="002060"/>
        </w:rPr>
        <w:t>Annex</w:t>
      </w:r>
      <w:r w:rsidRPr="00E847A5">
        <w:rPr>
          <w:color w:val="002060"/>
          <w:spacing w:val="-8"/>
        </w:rPr>
        <w:t xml:space="preserve"> </w:t>
      </w:r>
      <w:r w:rsidRPr="00E847A5">
        <w:rPr>
          <w:color w:val="002060"/>
          <w:spacing w:val="-4"/>
        </w:rPr>
        <w:t>‘B</w:t>
      </w:r>
      <w:r w:rsidR="005D5D25" w:rsidRPr="00E847A5">
        <w:rPr>
          <w:color w:val="002060"/>
          <w:spacing w:val="-4"/>
        </w:rPr>
        <w:t>’</w:t>
      </w:r>
    </w:p>
    <w:p w14:paraId="30B0D169" w14:textId="0D1631B7" w:rsidR="00DE3B48" w:rsidRPr="00E847A5" w:rsidRDefault="00DE3B48" w:rsidP="008843A7">
      <w:pPr>
        <w:pStyle w:val="ListParagraph"/>
        <w:numPr>
          <w:ilvl w:val="0"/>
          <w:numId w:val="33"/>
        </w:numPr>
        <w:autoSpaceDE/>
        <w:autoSpaceDN/>
        <w:adjustRightInd/>
        <w:spacing w:before="0" w:after="0" w:line="256" w:lineRule="auto"/>
        <w:contextualSpacing/>
        <w:rPr>
          <w:color w:val="002060"/>
        </w:rPr>
      </w:pPr>
      <w:r w:rsidRPr="00E847A5">
        <w:rPr>
          <w:color w:val="002060"/>
        </w:rPr>
        <w:t xml:space="preserve">Staff who do not work directly with children will read KCSIE ’25 Annex </w:t>
      </w:r>
      <w:r w:rsidRPr="00E847A5">
        <w:rPr>
          <w:color w:val="002060"/>
          <w:spacing w:val="-6"/>
        </w:rPr>
        <w:t>A</w:t>
      </w:r>
    </w:p>
    <w:p w14:paraId="0A5E81DD" w14:textId="77777777" w:rsidR="00DE3B48" w:rsidRPr="00E847A5" w:rsidRDefault="00DE3B48" w:rsidP="008843A7">
      <w:pPr>
        <w:pStyle w:val="ListParagraph"/>
        <w:widowControl w:val="0"/>
        <w:numPr>
          <w:ilvl w:val="0"/>
          <w:numId w:val="12"/>
        </w:numPr>
        <w:adjustRightInd/>
        <w:spacing w:before="0" w:after="0" w:line="223" w:lineRule="auto"/>
        <w:ind w:right="588"/>
        <w:jc w:val="both"/>
        <w:rPr>
          <w:color w:val="002060"/>
        </w:rPr>
      </w:pPr>
      <w:r w:rsidRPr="00E847A5">
        <w:rPr>
          <w:color w:val="002060"/>
        </w:rPr>
        <w:t>Know</w:t>
      </w:r>
      <w:r w:rsidRPr="00E847A5">
        <w:rPr>
          <w:color w:val="002060"/>
          <w:spacing w:val="-6"/>
        </w:rPr>
        <w:t xml:space="preserve"> </w:t>
      </w:r>
      <w:r w:rsidRPr="00E847A5">
        <w:rPr>
          <w:color w:val="002060"/>
        </w:rPr>
        <w:t>how</w:t>
      </w:r>
      <w:r w:rsidRPr="00E847A5">
        <w:rPr>
          <w:color w:val="002060"/>
          <w:spacing w:val="-5"/>
        </w:rPr>
        <w:t xml:space="preserve"> </w:t>
      </w:r>
      <w:r w:rsidRPr="00E847A5">
        <w:rPr>
          <w:color w:val="002060"/>
        </w:rPr>
        <w:t>to</w:t>
      </w:r>
      <w:r w:rsidRPr="00E847A5">
        <w:rPr>
          <w:color w:val="002060"/>
          <w:spacing w:val="-5"/>
        </w:rPr>
        <w:t xml:space="preserve"> </w:t>
      </w:r>
      <w:r w:rsidRPr="00E847A5">
        <w:rPr>
          <w:color w:val="002060"/>
        </w:rPr>
        <w:t>deal</w:t>
      </w:r>
      <w:r w:rsidRPr="00E847A5">
        <w:rPr>
          <w:color w:val="002060"/>
          <w:spacing w:val="-6"/>
        </w:rPr>
        <w:t xml:space="preserve"> </w:t>
      </w:r>
      <w:r w:rsidRPr="00E847A5">
        <w:rPr>
          <w:color w:val="002060"/>
        </w:rPr>
        <w:t>with</w:t>
      </w:r>
      <w:r w:rsidRPr="00E847A5">
        <w:rPr>
          <w:color w:val="002060"/>
          <w:spacing w:val="-4"/>
        </w:rPr>
        <w:t xml:space="preserve"> </w:t>
      </w:r>
      <w:r w:rsidRPr="00E847A5">
        <w:rPr>
          <w:color w:val="002060"/>
        </w:rPr>
        <w:t>a</w:t>
      </w:r>
      <w:r w:rsidRPr="00E847A5">
        <w:rPr>
          <w:color w:val="002060"/>
          <w:spacing w:val="-6"/>
        </w:rPr>
        <w:t xml:space="preserve"> </w:t>
      </w:r>
      <w:r w:rsidRPr="00E847A5">
        <w:rPr>
          <w:color w:val="002060"/>
        </w:rPr>
        <w:t>disclosure</w:t>
      </w:r>
      <w:r w:rsidRPr="00E847A5">
        <w:rPr>
          <w:b/>
          <w:color w:val="002060"/>
        </w:rPr>
        <w:t>;</w:t>
      </w:r>
      <w:r w:rsidRPr="00E847A5">
        <w:rPr>
          <w:b/>
          <w:color w:val="002060"/>
          <w:spacing w:val="-5"/>
        </w:rPr>
        <w:t xml:space="preserve"> </w:t>
      </w:r>
      <w:r w:rsidRPr="00E847A5">
        <w:rPr>
          <w:color w:val="002060"/>
        </w:rPr>
        <w:t>if</w:t>
      </w:r>
      <w:r w:rsidRPr="00E847A5">
        <w:rPr>
          <w:color w:val="002060"/>
          <w:spacing w:val="-6"/>
        </w:rPr>
        <w:t xml:space="preserve"> </w:t>
      </w:r>
      <w:r w:rsidRPr="00E847A5">
        <w:rPr>
          <w:color w:val="002060"/>
        </w:rPr>
        <w:t>a</w:t>
      </w:r>
      <w:r w:rsidRPr="00E847A5">
        <w:rPr>
          <w:color w:val="002060"/>
          <w:spacing w:val="-6"/>
        </w:rPr>
        <w:t xml:space="preserve"> </w:t>
      </w:r>
      <w:r w:rsidRPr="00E847A5">
        <w:rPr>
          <w:color w:val="002060"/>
        </w:rPr>
        <w:t>pupil</w:t>
      </w:r>
      <w:r w:rsidRPr="00E847A5">
        <w:rPr>
          <w:color w:val="002060"/>
          <w:spacing w:val="-5"/>
        </w:rPr>
        <w:t xml:space="preserve"> </w:t>
      </w:r>
      <w:r w:rsidRPr="00E847A5">
        <w:rPr>
          <w:color w:val="002060"/>
        </w:rPr>
        <w:t>discloses</w:t>
      </w:r>
      <w:r w:rsidRPr="00E847A5">
        <w:rPr>
          <w:color w:val="002060"/>
          <w:spacing w:val="-5"/>
        </w:rPr>
        <w:t xml:space="preserve"> </w:t>
      </w:r>
      <w:r w:rsidRPr="00E847A5">
        <w:rPr>
          <w:color w:val="002060"/>
        </w:rPr>
        <w:t>to</w:t>
      </w:r>
      <w:r w:rsidRPr="00E847A5">
        <w:rPr>
          <w:color w:val="002060"/>
          <w:spacing w:val="-5"/>
        </w:rPr>
        <w:t xml:space="preserve"> </w:t>
      </w:r>
      <w:r w:rsidRPr="00E847A5">
        <w:rPr>
          <w:color w:val="002060"/>
        </w:rPr>
        <w:t>a</w:t>
      </w:r>
      <w:r w:rsidRPr="00E847A5">
        <w:rPr>
          <w:color w:val="002060"/>
          <w:spacing w:val="-6"/>
        </w:rPr>
        <w:t xml:space="preserve"> </w:t>
      </w:r>
      <w:r w:rsidRPr="00E847A5">
        <w:rPr>
          <w:color w:val="002060"/>
        </w:rPr>
        <w:t>member</w:t>
      </w:r>
      <w:r w:rsidRPr="00E847A5">
        <w:rPr>
          <w:color w:val="002060"/>
          <w:spacing w:val="-6"/>
        </w:rPr>
        <w:t xml:space="preserve"> </w:t>
      </w:r>
      <w:r w:rsidRPr="00E847A5">
        <w:rPr>
          <w:color w:val="002060"/>
        </w:rPr>
        <w:t>of</w:t>
      </w:r>
      <w:r w:rsidRPr="00E847A5">
        <w:rPr>
          <w:color w:val="002060"/>
          <w:spacing w:val="-5"/>
        </w:rPr>
        <w:t xml:space="preserve"> </w:t>
      </w:r>
      <w:r w:rsidRPr="00E847A5">
        <w:rPr>
          <w:color w:val="002060"/>
        </w:rPr>
        <w:t>staff,</w:t>
      </w:r>
      <w:r w:rsidRPr="00E847A5">
        <w:rPr>
          <w:color w:val="002060"/>
          <w:spacing w:val="-6"/>
        </w:rPr>
        <w:t xml:space="preserve"> </w:t>
      </w:r>
      <w:r w:rsidRPr="00E847A5">
        <w:rPr>
          <w:color w:val="002060"/>
        </w:rPr>
        <w:t>the</w:t>
      </w:r>
      <w:r w:rsidRPr="00E847A5">
        <w:rPr>
          <w:color w:val="002060"/>
          <w:spacing w:val="-5"/>
        </w:rPr>
        <w:t xml:space="preserve"> </w:t>
      </w:r>
      <w:r w:rsidRPr="00E847A5">
        <w:rPr>
          <w:color w:val="002060"/>
        </w:rPr>
        <w:t>staff</w:t>
      </w:r>
      <w:r w:rsidRPr="00E847A5">
        <w:rPr>
          <w:color w:val="002060"/>
          <w:spacing w:val="-7"/>
        </w:rPr>
        <w:t xml:space="preserve"> </w:t>
      </w:r>
      <w:r w:rsidRPr="00E847A5">
        <w:rPr>
          <w:color w:val="002060"/>
        </w:rPr>
        <w:t>member</w:t>
      </w:r>
      <w:r w:rsidRPr="00E847A5">
        <w:rPr>
          <w:color w:val="002060"/>
          <w:spacing w:val="-5"/>
        </w:rPr>
        <w:t xml:space="preserve"> </w:t>
      </w:r>
      <w:r w:rsidRPr="00E847A5">
        <w:rPr>
          <w:color w:val="002060"/>
        </w:rPr>
        <w:t>should</w:t>
      </w:r>
      <w:r w:rsidRPr="00E847A5">
        <w:rPr>
          <w:color w:val="002060"/>
          <w:spacing w:val="-6"/>
        </w:rPr>
        <w:t xml:space="preserve"> </w:t>
      </w:r>
      <w:r w:rsidRPr="00E847A5">
        <w:rPr>
          <w:color w:val="002060"/>
        </w:rPr>
        <w:t>refer</w:t>
      </w:r>
      <w:r w:rsidRPr="00E847A5">
        <w:rPr>
          <w:color w:val="002060"/>
          <w:spacing w:val="-6"/>
        </w:rPr>
        <w:t xml:space="preserve"> </w:t>
      </w:r>
      <w:r w:rsidRPr="00E847A5">
        <w:rPr>
          <w:color w:val="002060"/>
        </w:rPr>
        <w:t>to</w:t>
      </w:r>
      <w:r w:rsidRPr="00E847A5">
        <w:rPr>
          <w:color w:val="002060"/>
          <w:spacing w:val="-6"/>
        </w:rPr>
        <w:t xml:space="preserve"> </w:t>
      </w:r>
      <w:r w:rsidRPr="00E847A5">
        <w:rPr>
          <w:color w:val="002060"/>
        </w:rPr>
        <w:t>this policy and procedures in</w:t>
      </w:r>
    </w:p>
    <w:p w14:paraId="66A8B128" w14:textId="59DA857D" w:rsidR="00DE3B48" w:rsidRPr="00E847A5" w:rsidRDefault="00DE3B48" w:rsidP="008843A7">
      <w:pPr>
        <w:pStyle w:val="ListParagraph"/>
        <w:widowControl w:val="0"/>
        <w:numPr>
          <w:ilvl w:val="0"/>
          <w:numId w:val="12"/>
        </w:numPr>
        <w:adjustRightInd/>
        <w:spacing w:before="0" w:after="0" w:line="223" w:lineRule="auto"/>
        <w:ind w:right="588"/>
        <w:jc w:val="both"/>
        <w:rPr>
          <w:color w:val="002060"/>
        </w:rPr>
      </w:pPr>
      <w:r w:rsidRPr="00E847A5">
        <w:rPr>
          <w:color w:val="002060"/>
        </w:rPr>
        <w:t>Report instances of actual or suspected child abuse or neglect to the DSL</w:t>
      </w:r>
      <w:r w:rsidRPr="00E847A5">
        <w:rPr>
          <w:color w:val="002060"/>
          <w:spacing w:val="-15"/>
        </w:rPr>
        <w:t xml:space="preserve"> </w:t>
      </w:r>
      <w:r w:rsidRPr="00E847A5">
        <w:rPr>
          <w:color w:val="002060"/>
        </w:rPr>
        <w:t>or</w:t>
      </w:r>
      <w:r w:rsidRPr="00E847A5">
        <w:rPr>
          <w:color w:val="002060"/>
          <w:spacing w:val="-14"/>
        </w:rPr>
        <w:t xml:space="preserve"> </w:t>
      </w:r>
      <w:r w:rsidRPr="00E847A5">
        <w:rPr>
          <w:color w:val="002060"/>
        </w:rPr>
        <w:t>in</w:t>
      </w:r>
      <w:r w:rsidRPr="00E847A5">
        <w:rPr>
          <w:color w:val="002060"/>
          <w:spacing w:val="-16"/>
        </w:rPr>
        <w:t xml:space="preserve"> </w:t>
      </w:r>
      <w:r w:rsidRPr="00E847A5">
        <w:rPr>
          <w:color w:val="002060"/>
        </w:rPr>
        <w:t>their</w:t>
      </w:r>
      <w:r w:rsidRPr="00E847A5">
        <w:rPr>
          <w:color w:val="002060"/>
          <w:spacing w:val="-15"/>
        </w:rPr>
        <w:t xml:space="preserve"> </w:t>
      </w:r>
      <w:r w:rsidRPr="00E847A5">
        <w:rPr>
          <w:color w:val="002060"/>
        </w:rPr>
        <w:lastRenderedPageBreak/>
        <w:t>absence,</w:t>
      </w:r>
      <w:r w:rsidRPr="00E847A5">
        <w:rPr>
          <w:color w:val="002060"/>
          <w:spacing w:val="-14"/>
        </w:rPr>
        <w:t xml:space="preserve"> </w:t>
      </w:r>
      <w:r w:rsidRPr="00E847A5">
        <w:rPr>
          <w:color w:val="002060"/>
        </w:rPr>
        <w:t>the</w:t>
      </w:r>
      <w:r w:rsidRPr="00E847A5">
        <w:rPr>
          <w:color w:val="002060"/>
          <w:spacing w:val="-15"/>
        </w:rPr>
        <w:t xml:space="preserve"> </w:t>
      </w:r>
      <w:r w:rsidRPr="00E847A5">
        <w:rPr>
          <w:color w:val="002060"/>
        </w:rPr>
        <w:t>Deputy</w:t>
      </w:r>
      <w:r w:rsidRPr="00E847A5">
        <w:rPr>
          <w:color w:val="002060"/>
          <w:spacing w:val="-14"/>
        </w:rPr>
        <w:t xml:space="preserve"> </w:t>
      </w:r>
      <w:r w:rsidRPr="00E847A5">
        <w:rPr>
          <w:color w:val="002060"/>
        </w:rPr>
        <w:t>DSL.</w:t>
      </w:r>
      <w:r w:rsidRPr="00E847A5">
        <w:rPr>
          <w:color w:val="002060"/>
          <w:spacing w:val="-14"/>
        </w:rPr>
        <w:t xml:space="preserve"> </w:t>
      </w:r>
      <w:r w:rsidRPr="00E847A5">
        <w:rPr>
          <w:color w:val="002060"/>
        </w:rPr>
        <w:t>This is</w:t>
      </w:r>
      <w:r w:rsidRPr="00E847A5">
        <w:rPr>
          <w:color w:val="002060"/>
          <w:spacing w:val="-5"/>
        </w:rPr>
        <w:t xml:space="preserve"> </w:t>
      </w:r>
      <w:r w:rsidRPr="00E847A5">
        <w:rPr>
          <w:color w:val="002060"/>
        </w:rPr>
        <w:t>in</w:t>
      </w:r>
      <w:r w:rsidRPr="00E847A5">
        <w:rPr>
          <w:color w:val="002060"/>
          <w:spacing w:val="-5"/>
        </w:rPr>
        <w:t xml:space="preserve"> </w:t>
      </w:r>
      <w:r w:rsidRPr="00E847A5">
        <w:rPr>
          <w:color w:val="002060"/>
        </w:rPr>
        <w:t>line</w:t>
      </w:r>
      <w:r w:rsidRPr="00E847A5">
        <w:rPr>
          <w:color w:val="002060"/>
          <w:spacing w:val="-4"/>
        </w:rPr>
        <w:t xml:space="preserve"> </w:t>
      </w:r>
      <w:r w:rsidRPr="00E847A5">
        <w:rPr>
          <w:color w:val="002060"/>
        </w:rPr>
        <w:t>with</w:t>
      </w:r>
      <w:r w:rsidRPr="00E847A5">
        <w:rPr>
          <w:color w:val="002060"/>
          <w:spacing w:val="-5"/>
        </w:rPr>
        <w:t xml:space="preserve"> </w:t>
      </w:r>
      <w:r w:rsidRPr="00E847A5">
        <w:rPr>
          <w:color w:val="002060"/>
        </w:rPr>
        <w:t>the</w:t>
      </w:r>
      <w:r w:rsidRPr="00E847A5">
        <w:rPr>
          <w:color w:val="002060"/>
          <w:spacing w:val="-4"/>
        </w:rPr>
        <w:t xml:space="preserve"> </w:t>
      </w:r>
      <w:r w:rsidRPr="00E847A5">
        <w:rPr>
          <w:color w:val="002060"/>
        </w:rPr>
        <w:t>Child</w:t>
      </w:r>
      <w:r w:rsidRPr="00E847A5">
        <w:rPr>
          <w:color w:val="002060"/>
          <w:spacing w:val="-4"/>
        </w:rPr>
        <w:t xml:space="preserve"> </w:t>
      </w:r>
      <w:r w:rsidRPr="00E847A5">
        <w:rPr>
          <w:color w:val="002060"/>
        </w:rPr>
        <w:t>Protection</w:t>
      </w:r>
      <w:r w:rsidRPr="00E847A5">
        <w:rPr>
          <w:color w:val="002060"/>
          <w:spacing w:val="-5"/>
        </w:rPr>
        <w:t xml:space="preserve"> </w:t>
      </w:r>
      <w:r w:rsidRPr="00E847A5">
        <w:rPr>
          <w:color w:val="002060"/>
        </w:rPr>
        <w:t>Procedures</w:t>
      </w:r>
      <w:r w:rsidRPr="00E847A5">
        <w:rPr>
          <w:color w:val="002060"/>
          <w:spacing w:val="-3"/>
        </w:rPr>
        <w:t xml:space="preserve"> </w:t>
      </w:r>
      <w:r w:rsidRPr="00E847A5">
        <w:rPr>
          <w:color w:val="002060"/>
        </w:rPr>
        <w:t>and</w:t>
      </w:r>
      <w:r w:rsidRPr="00E847A5">
        <w:rPr>
          <w:color w:val="002060"/>
          <w:spacing w:val="-5"/>
        </w:rPr>
        <w:t xml:space="preserve"> </w:t>
      </w:r>
      <w:r w:rsidRPr="00E847A5">
        <w:rPr>
          <w:color w:val="002060"/>
        </w:rPr>
        <w:t>legal</w:t>
      </w:r>
      <w:r w:rsidRPr="00E847A5">
        <w:rPr>
          <w:color w:val="002060"/>
          <w:spacing w:val="-5"/>
        </w:rPr>
        <w:t xml:space="preserve"> </w:t>
      </w:r>
      <w:r w:rsidRPr="00E847A5">
        <w:rPr>
          <w:color w:val="002060"/>
        </w:rPr>
        <w:t>duty</w:t>
      </w:r>
      <w:r w:rsidRPr="00E847A5">
        <w:rPr>
          <w:color w:val="002060"/>
          <w:spacing w:val="-4"/>
        </w:rPr>
        <w:t xml:space="preserve"> </w:t>
      </w:r>
      <w:r w:rsidRPr="00E847A5">
        <w:rPr>
          <w:color w:val="002060"/>
        </w:rPr>
        <w:t>for</w:t>
      </w:r>
      <w:r w:rsidRPr="00E847A5">
        <w:rPr>
          <w:color w:val="002060"/>
          <w:spacing w:val="-4"/>
        </w:rPr>
        <w:t xml:space="preserve"> </w:t>
      </w:r>
      <w:r w:rsidRPr="00E847A5">
        <w:rPr>
          <w:color w:val="002060"/>
        </w:rPr>
        <w:t xml:space="preserve">reporting </w:t>
      </w:r>
      <w:r w:rsidRPr="00E847A5">
        <w:rPr>
          <w:color w:val="002060"/>
          <w:spacing w:val="-4"/>
        </w:rPr>
        <w:t>FGM</w:t>
      </w:r>
    </w:p>
    <w:p w14:paraId="70A13C5F" w14:textId="2F3FF77C" w:rsidR="00DE3B48" w:rsidRPr="00E847A5" w:rsidRDefault="00DE3B48" w:rsidP="008843A7">
      <w:pPr>
        <w:pStyle w:val="ListParagraph"/>
        <w:widowControl w:val="0"/>
        <w:numPr>
          <w:ilvl w:val="0"/>
          <w:numId w:val="12"/>
        </w:numPr>
        <w:tabs>
          <w:tab w:val="left" w:pos="1027"/>
        </w:tabs>
        <w:adjustRightInd/>
        <w:spacing w:before="0" w:after="0" w:line="228" w:lineRule="auto"/>
        <w:ind w:right="586"/>
        <w:jc w:val="both"/>
        <w:rPr>
          <w:color w:val="002060"/>
        </w:rPr>
      </w:pPr>
      <w:r w:rsidRPr="00E847A5">
        <w:rPr>
          <w:color w:val="002060"/>
        </w:rPr>
        <w:t>Be alert to the signs of harm and abuse, including issues that can manifest themselves due to child-on-child abuse. This is most likely to include but not limited to: bullying (including cyber bullying), peer-on-peer abuse and gender- based</w:t>
      </w:r>
      <w:r w:rsidRPr="00E847A5">
        <w:rPr>
          <w:color w:val="002060"/>
          <w:spacing w:val="-6"/>
        </w:rPr>
        <w:t xml:space="preserve"> </w:t>
      </w:r>
      <w:r w:rsidRPr="00E847A5">
        <w:rPr>
          <w:color w:val="002060"/>
        </w:rPr>
        <w:t>violence/sexual</w:t>
      </w:r>
      <w:r w:rsidRPr="00E847A5">
        <w:rPr>
          <w:color w:val="002060"/>
          <w:spacing w:val="-5"/>
        </w:rPr>
        <w:t xml:space="preserve"> </w:t>
      </w:r>
      <w:r w:rsidRPr="00E847A5">
        <w:rPr>
          <w:color w:val="002060"/>
        </w:rPr>
        <w:t>assaults</w:t>
      </w:r>
      <w:r w:rsidRPr="00E847A5">
        <w:rPr>
          <w:color w:val="002060"/>
          <w:spacing w:val="-5"/>
        </w:rPr>
        <w:t xml:space="preserve"> </w:t>
      </w:r>
      <w:r w:rsidRPr="00E847A5">
        <w:rPr>
          <w:color w:val="002060"/>
        </w:rPr>
        <w:t>and</w:t>
      </w:r>
      <w:r w:rsidRPr="00E847A5">
        <w:rPr>
          <w:color w:val="002060"/>
          <w:spacing w:val="-6"/>
        </w:rPr>
        <w:t xml:space="preserve"> </w:t>
      </w:r>
      <w:r w:rsidRPr="00E847A5">
        <w:rPr>
          <w:color w:val="002060"/>
        </w:rPr>
        <w:t>sexting.</w:t>
      </w:r>
      <w:r w:rsidRPr="00E847A5">
        <w:rPr>
          <w:color w:val="002060"/>
          <w:spacing w:val="-6"/>
        </w:rPr>
        <w:t xml:space="preserve"> </w:t>
      </w:r>
      <w:r w:rsidRPr="00E847A5">
        <w:rPr>
          <w:color w:val="002060"/>
        </w:rPr>
        <w:t>Further</w:t>
      </w:r>
      <w:r w:rsidRPr="00E847A5">
        <w:rPr>
          <w:color w:val="002060"/>
          <w:spacing w:val="-5"/>
        </w:rPr>
        <w:t xml:space="preserve"> </w:t>
      </w:r>
      <w:r w:rsidRPr="00E847A5">
        <w:rPr>
          <w:color w:val="002060"/>
        </w:rPr>
        <w:t>information</w:t>
      </w:r>
      <w:r w:rsidRPr="00E847A5">
        <w:rPr>
          <w:color w:val="002060"/>
          <w:spacing w:val="-6"/>
        </w:rPr>
        <w:t xml:space="preserve"> </w:t>
      </w:r>
      <w:r w:rsidRPr="00E847A5">
        <w:rPr>
          <w:color w:val="002060"/>
        </w:rPr>
        <w:t>can</w:t>
      </w:r>
      <w:r w:rsidRPr="00E847A5">
        <w:rPr>
          <w:color w:val="002060"/>
          <w:spacing w:val="-6"/>
        </w:rPr>
        <w:t xml:space="preserve"> </w:t>
      </w:r>
      <w:r w:rsidRPr="00E847A5">
        <w:rPr>
          <w:color w:val="002060"/>
        </w:rPr>
        <w:t>be</w:t>
      </w:r>
      <w:r w:rsidRPr="00E847A5">
        <w:rPr>
          <w:color w:val="002060"/>
          <w:spacing w:val="-6"/>
        </w:rPr>
        <w:t xml:space="preserve"> </w:t>
      </w:r>
      <w:r w:rsidRPr="00E847A5">
        <w:rPr>
          <w:color w:val="002060"/>
        </w:rPr>
        <w:t>found</w:t>
      </w:r>
      <w:r w:rsidRPr="00E847A5">
        <w:rPr>
          <w:color w:val="002060"/>
          <w:spacing w:val="-6"/>
        </w:rPr>
        <w:t xml:space="preserve"> </w:t>
      </w:r>
      <w:r w:rsidRPr="00E847A5">
        <w:rPr>
          <w:color w:val="002060"/>
        </w:rPr>
        <w:t>in Annex B of KCSIE ‘25</w:t>
      </w:r>
    </w:p>
    <w:p w14:paraId="7495F77A" w14:textId="4406192D" w:rsidR="00DE3B48" w:rsidRPr="00E847A5" w:rsidRDefault="00DE3B48" w:rsidP="008843A7">
      <w:pPr>
        <w:pStyle w:val="ListParagraph"/>
        <w:widowControl w:val="0"/>
        <w:numPr>
          <w:ilvl w:val="0"/>
          <w:numId w:val="12"/>
        </w:numPr>
        <w:tabs>
          <w:tab w:val="left" w:pos="1027"/>
        </w:tabs>
        <w:adjustRightInd/>
        <w:spacing w:before="0" w:after="0" w:line="228" w:lineRule="auto"/>
        <w:ind w:right="590"/>
        <w:rPr>
          <w:color w:val="002060"/>
        </w:rPr>
      </w:pPr>
      <w:r w:rsidRPr="00E847A5">
        <w:rPr>
          <w:color w:val="002060"/>
        </w:rPr>
        <w:t>Know</w:t>
      </w:r>
      <w:r w:rsidRPr="00E847A5">
        <w:rPr>
          <w:color w:val="002060"/>
          <w:spacing w:val="-17"/>
        </w:rPr>
        <w:t xml:space="preserve"> </w:t>
      </w:r>
      <w:r w:rsidRPr="00E847A5">
        <w:rPr>
          <w:color w:val="002060"/>
        </w:rPr>
        <w:t>the</w:t>
      </w:r>
      <w:r w:rsidRPr="00E847A5">
        <w:rPr>
          <w:color w:val="002060"/>
          <w:spacing w:val="-17"/>
        </w:rPr>
        <w:t xml:space="preserve"> </w:t>
      </w:r>
      <w:r w:rsidRPr="00E847A5">
        <w:rPr>
          <w:color w:val="002060"/>
        </w:rPr>
        <w:t>Designated</w:t>
      </w:r>
      <w:r w:rsidRPr="00E847A5">
        <w:rPr>
          <w:color w:val="002060"/>
          <w:spacing w:val="-16"/>
        </w:rPr>
        <w:t xml:space="preserve"> </w:t>
      </w:r>
      <w:r w:rsidRPr="00E847A5">
        <w:rPr>
          <w:color w:val="002060"/>
        </w:rPr>
        <w:t>and</w:t>
      </w:r>
      <w:r w:rsidRPr="00E847A5">
        <w:rPr>
          <w:color w:val="002060"/>
          <w:spacing w:val="-17"/>
        </w:rPr>
        <w:t xml:space="preserve"> </w:t>
      </w:r>
      <w:r w:rsidRPr="00E847A5">
        <w:rPr>
          <w:color w:val="002060"/>
        </w:rPr>
        <w:t>Deputy</w:t>
      </w:r>
      <w:r w:rsidRPr="00E847A5">
        <w:rPr>
          <w:color w:val="002060"/>
          <w:spacing w:val="-17"/>
        </w:rPr>
        <w:t xml:space="preserve"> </w:t>
      </w:r>
      <w:r w:rsidRPr="00E847A5">
        <w:rPr>
          <w:color w:val="002060"/>
        </w:rPr>
        <w:t>Safeguarding</w:t>
      </w:r>
      <w:r w:rsidRPr="00E847A5">
        <w:rPr>
          <w:color w:val="002060"/>
          <w:spacing w:val="-17"/>
        </w:rPr>
        <w:t xml:space="preserve"> </w:t>
      </w:r>
      <w:r w:rsidRPr="00E847A5">
        <w:rPr>
          <w:color w:val="002060"/>
        </w:rPr>
        <w:t>Lead’s</w:t>
      </w:r>
      <w:r w:rsidRPr="00E847A5">
        <w:rPr>
          <w:color w:val="002060"/>
          <w:spacing w:val="-16"/>
        </w:rPr>
        <w:t xml:space="preserve"> </w:t>
      </w:r>
      <w:r w:rsidRPr="00E847A5">
        <w:rPr>
          <w:color w:val="002060"/>
        </w:rPr>
        <w:t>name</w:t>
      </w:r>
      <w:r w:rsidRPr="00E847A5">
        <w:rPr>
          <w:color w:val="002060"/>
          <w:spacing w:val="-17"/>
        </w:rPr>
        <w:t xml:space="preserve"> </w:t>
      </w:r>
      <w:r w:rsidRPr="00E847A5">
        <w:rPr>
          <w:color w:val="002060"/>
        </w:rPr>
        <w:t>and</w:t>
      </w:r>
      <w:r w:rsidRPr="00E847A5">
        <w:rPr>
          <w:color w:val="002060"/>
          <w:spacing w:val="-17"/>
        </w:rPr>
        <w:t xml:space="preserve"> </w:t>
      </w:r>
      <w:r w:rsidRPr="00E847A5">
        <w:rPr>
          <w:color w:val="002060"/>
        </w:rPr>
        <w:t>contact</w:t>
      </w:r>
      <w:r w:rsidRPr="00E847A5">
        <w:rPr>
          <w:color w:val="002060"/>
          <w:spacing w:val="-16"/>
        </w:rPr>
        <w:t xml:space="preserve"> </w:t>
      </w:r>
      <w:r w:rsidRPr="00E847A5">
        <w:rPr>
          <w:color w:val="002060"/>
        </w:rPr>
        <w:t>details including telephone numbers and email</w:t>
      </w:r>
    </w:p>
    <w:p w14:paraId="384403F9" w14:textId="77777777" w:rsidR="00DE3B48" w:rsidRPr="00E847A5" w:rsidRDefault="00DE3B48" w:rsidP="008843A7">
      <w:pPr>
        <w:pStyle w:val="ListParagraph"/>
        <w:widowControl w:val="0"/>
        <w:numPr>
          <w:ilvl w:val="0"/>
          <w:numId w:val="12"/>
        </w:numPr>
        <w:tabs>
          <w:tab w:val="left" w:pos="1027"/>
        </w:tabs>
        <w:adjustRightInd/>
        <w:spacing w:before="0" w:after="0" w:line="262" w:lineRule="exact"/>
        <w:ind w:right="592"/>
        <w:rPr>
          <w:color w:val="002060"/>
        </w:rPr>
      </w:pPr>
      <w:r w:rsidRPr="00E847A5">
        <w:rPr>
          <w:color w:val="002060"/>
        </w:rPr>
        <w:t>Any child may benefit from early help, but all</w:t>
      </w:r>
      <w:r w:rsidRPr="00E847A5">
        <w:rPr>
          <w:color w:val="002060"/>
          <w:spacing w:val="-1"/>
        </w:rPr>
        <w:t xml:space="preserve"> </w:t>
      </w:r>
      <w:r w:rsidRPr="00E847A5">
        <w:rPr>
          <w:color w:val="002060"/>
        </w:rPr>
        <w:t>school staff should be particularly alert to the potential need for early help for a child who:</w:t>
      </w:r>
    </w:p>
    <w:p w14:paraId="24593CA7" w14:textId="3900B7FA" w:rsidR="00DE3B48" w:rsidRPr="00E847A5" w:rsidRDefault="00DE3B48" w:rsidP="008843A7">
      <w:pPr>
        <w:pStyle w:val="ListParagraph"/>
        <w:widowControl w:val="0"/>
        <w:numPr>
          <w:ilvl w:val="1"/>
          <w:numId w:val="12"/>
        </w:numPr>
        <w:tabs>
          <w:tab w:val="left" w:pos="1746"/>
        </w:tabs>
        <w:adjustRightInd/>
        <w:spacing w:before="0" w:after="0" w:line="267" w:lineRule="exact"/>
        <w:ind w:left="1746" w:hanging="359"/>
        <w:rPr>
          <w:color w:val="002060"/>
        </w:rPr>
      </w:pPr>
      <w:r w:rsidRPr="00E847A5">
        <w:rPr>
          <w:color w:val="002060"/>
        </w:rPr>
        <w:t>is</w:t>
      </w:r>
      <w:r w:rsidRPr="00E847A5">
        <w:rPr>
          <w:color w:val="002060"/>
          <w:spacing w:val="-3"/>
        </w:rPr>
        <w:t xml:space="preserve"> </w:t>
      </w:r>
      <w:r w:rsidRPr="00E847A5">
        <w:rPr>
          <w:color w:val="002060"/>
        </w:rPr>
        <w:t>disabled</w:t>
      </w:r>
      <w:r w:rsidRPr="00E847A5">
        <w:rPr>
          <w:color w:val="002060"/>
          <w:spacing w:val="-2"/>
        </w:rPr>
        <w:t xml:space="preserve"> </w:t>
      </w:r>
      <w:r w:rsidRPr="00E847A5">
        <w:rPr>
          <w:color w:val="002060"/>
        </w:rPr>
        <w:t>and</w:t>
      </w:r>
      <w:r w:rsidRPr="00E847A5">
        <w:rPr>
          <w:color w:val="002060"/>
          <w:spacing w:val="-4"/>
        </w:rPr>
        <w:t xml:space="preserve"> </w:t>
      </w:r>
      <w:r w:rsidRPr="00E847A5">
        <w:rPr>
          <w:color w:val="002060"/>
        </w:rPr>
        <w:t>has</w:t>
      </w:r>
      <w:r w:rsidRPr="00E847A5">
        <w:rPr>
          <w:color w:val="002060"/>
          <w:spacing w:val="-3"/>
        </w:rPr>
        <w:t xml:space="preserve"> </w:t>
      </w:r>
      <w:r w:rsidRPr="00E847A5">
        <w:rPr>
          <w:color w:val="002060"/>
        </w:rPr>
        <w:t>specific</w:t>
      </w:r>
      <w:r w:rsidRPr="00E847A5">
        <w:rPr>
          <w:color w:val="002060"/>
          <w:spacing w:val="-3"/>
        </w:rPr>
        <w:t xml:space="preserve"> </w:t>
      </w:r>
      <w:r w:rsidRPr="00E847A5">
        <w:rPr>
          <w:color w:val="002060"/>
        </w:rPr>
        <w:t>additional</w:t>
      </w:r>
      <w:r w:rsidRPr="00E847A5">
        <w:rPr>
          <w:color w:val="002060"/>
          <w:spacing w:val="-1"/>
        </w:rPr>
        <w:t xml:space="preserve"> </w:t>
      </w:r>
      <w:r w:rsidRPr="00E847A5">
        <w:rPr>
          <w:color w:val="002060"/>
          <w:spacing w:val="-2"/>
        </w:rPr>
        <w:t>needs</w:t>
      </w:r>
    </w:p>
    <w:p w14:paraId="0E789A4E" w14:textId="6B9EC97C" w:rsidR="00DE3B48" w:rsidRPr="00E847A5" w:rsidRDefault="00DE3B48" w:rsidP="008843A7">
      <w:pPr>
        <w:pStyle w:val="ListParagraph"/>
        <w:widowControl w:val="0"/>
        <w:numPr>
          <w:ilvl w:val="1"/>
          <w:numId w:val="12"/>
        </w:numPr>
        <w:tabs>
          <w:tab w:val="left" w:pos="1746"/>
        </w:tabs>
        <w:adjustRightInd/>
        <w:spacing w:before="0" w:after="0" w:line="263" w:lineRule="exact"/>
        <w:ind w:left="1746" w:hanging="359"/>
        <w:rPr>
          <w:color w:val="002060"/>
        </w:rPr>
      </w:pPr>
      <w:r w:rsidRPr="00E847A5">
        <w:rPr>
          <w:color w:val="002060"/>
        </w:rPr>
        <w:t>mental</w:t>
      </w:r>
      <w:r w:rsidRPr="00E847A5">
        <w:rPr>
          <w:color w:val="002060"/>
          <w:spacing w:val="-5"/>
        </w:rPr>
        <w:t xml:space="preserve"> </w:t>
      </w:r>
      <w:r w:rsidRPr="00E847A5">
        <w:rPr>
          <w:color w:val="002060"/>
        </w:rPr>
        <w:t>health</w:t>
      </w:r>
      <w:r w:rsidRPr="00E847A5">
        <w:rPr>
          <w:color w:val="002060"/>
          <w:spacing w:val="-4"/>
        </w:rPr>
        <w:t xml:space="preserve"> </w:t>
      </w:r>
      <w:r w:rsidRPr="00E847A5">
        <w:rPr>
          <w:color w:val="002060"/>
          <w:spacing w:val="-2"/>
        </w:rPr>
        <w:t>concerns</w:t>
      </w:r>
    </w:p>
    <w:p w14:paraId="43C44853" w14:textId="45A487D1" w:rsidR="00DE3B48" w:rsidRPr="00E847A5" w:rsidRDefault="00DE3B48" w:rsidP="008843A7">
      <w:pPr>
        <w:pStyle w:val="ListParagraph"/>
        <w:widowControl w:val="0"/>
        <w:numPr>
          <w:ilvl w:val="1"/>
          <w:numId w:val="12"/>
        </w:numPr>
        <w:tabs>
          <w:tab w:val="left" w:pos="1747"/>
        </w:tabs>
        <w:adjustRightInd/>
        <w:spacing w:before="0" w:after="0" w:line="211" w:lineRule="auto"/>
        <w:ind w:right="587"/>
        <w:rPr>
          <w:color w:val="002060"/>
        </w:rPr>
      </w:pPr>
      <w:r w:rsidRPr="00E847A5">
        <w:rPr>
          <w:color w:val="002060"/>
        </w:rPr>
        <w:t>has</w:t>
      </w:r>
      <w:r w:rsidRPr="00E847A5">
        <w:rPr>
          <w:color w:val="002060"/>
          <w:spacing w:val="40"/>
        </w:rPr>
        <w:t xml:space="preserve"> </w:t>
      </w:r>
      <w:r w:rsidRPr="00E847A5">
        <w:rPr>
          <w:color w:val="002060"/>
        </w:rPr>
        <w:t>special</w:t>
      </w:r>
      <w:r w:rsidRPr="00E847A5">
        <w:rPr>
          <w:color w:val="002060"/>
          <w:spacing w:val="40"/>
        </w:rPr>
        <w:t xml:space="preserve"> </w:t>
      </w:r>
      <w:r w:rsidRPr="00E847A5">
        <w:rPr>
          <w:color w:val="002060"/>
        </w:rPr>
        <w:t>educational</w:t>
      </w:r>
      <w:r w:rsidRPr="00E847A5">
        <w:rPr>
          <w:color w:val="002060"/>
          <w:spacing w:val="40"/>
        </w:rPr>
        <w:t xml:space="preserve"> </w:t>
      </w:r>
      <w:r w:rsidRPr="00E847A5">
        <w:rPr>
          <w:color w:val="002060"/>
        </w:rPr>
        <w:t>needs</w:t>
      </w:r>
      <w:r w:rsidRPr="00E847A5">
        <w:rPr>
          <w:color w:val="002060"/>
          <w:spacing w:val="40"/>
        </w:rPr>
        <w:t xml:space="preserve"> </w:t>
      </w:r>
      <w:r w:rsidRPr="00E847A5">
        <w:rPr>
          <w:color w:val="002060"/>
        </w:rPr>
        <w:t>(whether</w:t>
      </w:r>
      <w:r w:rsidRPr="00E847A5">
        <w:rPr>
          <w:color w:val="002060"/>
          <w:spacing w:val="40"/>
        </w:rPr>
        <w:t xml:space="preserve"> </w:t>
      </w:r>
      <w:r w:rsidRPr="00E847A5">
        <w:rPr>
          <w:color w:val="002060"/>
        </w:rPr>
        <w:t>or</w:t>
      </w:r>
      <w:r w:rsidRPr="00E847A5">
        <w:rPr>
          <w:color w:val="002060"/>
          <w:spacing w:val="40"/>
        </w:rPr>
        <w:t xml:space="preserve"> </w:t>
      </w:r>
      <w:r w:rsidRPr="00E847A5">
        <w:rPr>
          <w:color w:val="002060"/>
        </w:rPr>
        <w:t>not</w:t>
      </w:r>
      <w:r w:rsidRPr="00E847A5">
        <w:rPr>
          <w:color w:val="002060"/>
          <w:spacing w:val="40"/>
        </w:rPr>
        <w:t xml:space="preserve"> </w:t>
      </w:r>
      <w:r w:rsidRPr="00E847A5">
        <w:rPr>
          <w:color w:val="002060"/>
        </w:rPr>
        <w:t>they</w:t>
      </w:r>
      <w:r w:rsidRPr="00E847A5">
        <w:rPr>
          <w:color w:val="002060"/>
          <w:spacing w:val="40"/>
        </w:rPr>
        <w:t xml:space="preserve"> </w:t>
      </w:r>
      <w:r w:rsidRPr="00E847A5">
        <w:rPr>
          <w:color w:val="002060"/>
        </w:rPr>
        <w:t>have</w:t>
      </w:r>
      <w:r w:rsidRPr="00E847A5">
        <w:rPr>
          <w:color w:val="002060"/>
          <w:spacing w:val="40"/>
        </w:rPr>
        <w:t xml:space="preserve"> </w:t>
      </w:r>
      <w:r w:rsidRPr="00E847A5">
        <w:rPr>
          <w:color w:val="002060"/>
        </w:rPr>
        <w:t>a</w:t>
      </w:r>
      <w:r w:rsidRPr="00E847A5">
        <w:rPr>
          <w:color w:val="002060"/>
          <w:spacing w:val="40"/>
        </w:rPr>
        <w:t xml:space="preserve"> </w:t>
      </w:r>
      <w:r w:rsidRPr="00E847A5">
        <w:rPr>
          <w:color w:val="002060"/>
        </w:rPr>
        <w:t>statutory education, health, and care plan)</w:t>
      </w:r>
    </w:p>
    <w:p w14:paraId="5C177583" w14:textId="53FB3ACF" w:rsidR="00DE3B48" w:rsidRPr="00E847A5" w:rsidRDefault="00DE3B48" w:rsidP="008843A7">
      <w:pPr>
        <w:pStyle w:val="ListParagraph"/>
        <w:widowControl w:val="0"/>
        <w:numPr>
          <w:ilvl w:val="1"/>
          <w:numId w:val="12"/>
        </w:numPr>
        <w:tabs>
          <w:tab w:val="left" w:pos="1746"/>
        </w:tabs>
        <w:adjustRightInd/>
        <w:spacing w:before="0" w:after="0" w:line="274" w:lineRule="exact"/>
        <w:ind w:left="1746" w:hanging="359"/>
        <w:rPr>
          <w:color w:val="002060"/>
        </w:rPr>
      </w:pPr>
      <w:r w:rsidRPr="00E847A5">
        <w:rPr>
          <w:color w:val="002060"/>
        </w:rPr>
        <w:t>anti-social</w:t>
      </w:r>
      <w:r w:rsidRPr="00E847A5">
        <w:rPr>
          <w:color w:val="002060"/>
          <w:spacing w:val="-5"/>
        </w:rPr>
        <w:t xml:space="preserve"> </w:t>
      </w:r>
      <w:r w:rsidRPr="00E847A5">
        <w:rPr>
          <w:color w:val="002060"/>
        </w:rPr>
        <w:t>or</w:t>
      </w:r>
      <w:r w:rsidRPr="00E847A5">
        <w:rPr>
          <w:color w:val="002060"/>
          <w:spacing w:val="-5"/>
        </w:rPr>
        <w:t xml:space="preserve"> </w:t>
      </w:r>
      <w:r w:rsidRPr="00E847A5">
        <w:rPr>
          <w:color w:val="002060"/>
        </w:rPr>
        <w:t>criminal</w:t>
      </w:r>
      <w:r w:rsidRPr="00E847A5">
        <w:rPr>
          <w:color w:val="002060"/>
          <w:spacing w:val="-4"/>
        </w:rPr>
        <w:t xml:space="preserve"> </w:t>
      </w:r>
      <w:r w:rsidRPr="00E847A5">
        <w:rPr>
          <w:color w:val="002060"/>
          <w:spacing w:val="-2"/>
        </w:rPr>
        <w:t>behaviour</w:t>
      </w:r>
    </w:p>
    <w:p w14:paraId="0B0408DF" w14:textId="680C07E4" w:rsidR="00DE3B48" w:rsidRPr="00E847A5" w:rsidRDefault="00DE3B48" w:rsidP="008843A7">
      <w:pPr>
        <w:pStyle w:val="ListParagraph"/>
        <w:widowControl w:val="0"/>
        <w:numPr>
          <w:ilvl w:val="1"/>
          <w:numId w:val="12"/>
        </w:numPr>
        <w:tabs>
          <w:tab w:val="left" w:pos="1746"/>
        </w:tabs>
        <w:adjustRightInd/>
        <w:spacing w:before="0" w:after="0" w:line="263" w:lineRule="exact"/>
        <w:ind w:left="1746" w:hanging="359"/>
        <w:rPr>
          <w:color w:val="002060"/>
        </w:rPr>
      </w:pPr>
      <w:r w:rsidRPr="00E847A5">
        <w:rPr>
          <w:color w:val="002060"/>
        </w:rPr>
        <w:t>is</w:t>
      </w:r>
      <w:r w:rsidRPr="00E847A5">
        <w:rPr>
          <w:color w:val="002060"/>
          <w:spacing w:val="-2"/>
        </w:rPr>
        <w:t xml:space="preserve"> </w:t>
      </w:r>
      <w:r w:rsidRPr="00E847A5">
        <w:rPr>
          <w:color w:val="002060"/>
        </w:rPr>
        <w:t>a</w:t>
      </w:r>
      <w:r w:rsidRPr="00E847A5">
        <w:rPr>
          <w:color w:val="002060"/>
          <w:spacing w:val="-1"/>
        </w:rPr>
        <w:t xml:space="preserve"> </w:t>
      </w:r>
      <w:r w:rsidRPr="00E847A5">
        <w:rPr>
          <w:color w:val="002060"/>
        </w:rPr>
        <w:t>young</w:t>
      </w:r>
      <w:r w:rsidRPr="00E847A5">
        <w:rPr>
          <w:color w:val="002060"/>
          <w:spacing w:val="-2"/>
        </w:rPr>
        <w:t xml:space="preserve"> carer</w:t>
      </w:r>
    </w:p>
    <w:p w14:paraId="34D5042A" w14:textId="309796DD" w:rsidR="00DE3B48" w:rsidRPr="00E847A5" w:rsidRDefault="00DE3B48" w:rsidP="008843A7">
      <w:pPr>
        <w:pStyle w:val="ListParagraph"/>
        <w:widowControl w:val="0"/>
        <w:numPr>
          <w:ilvl w:val="1"/>
          <w:numId w:val="12"/>
        </w:numPr>
        <w:tabs>
          <w:tab w:val="left" w:pos="1746"/>
        </w:tabs>
        <w:adjustRightInd/>
        <w:spacing w:before="0" w:after="0" w:line="263" w:lineRule="exact"/>
        <w:ind w:left="1746" w:hanging="359"/>
        <w:rPr>
          <w:color w:val="002060"/>
        </w:rPr>
      </w:pPr>
      <w:r w:rsidRPr="00E847A5">
        <w:rPr>
          <w:color w:val="002060"/>
        </w:rPr>
        <w:t>is</w:t>
      </w:r>
      <w:r w:rsidRPr="00E847A5">
        <w:rPr>
          <w:color w:val="002060"/>
          <w:spacing w:val="-3"/>
        </w:rPr>
        <w:t xml:space="preserve"> </w:t>
      </w:r>
      <w:r w:rsidRPr="00E847A5">
        <w:rPr>
          <w:color w:val="002060"/>
        </w:rPr>
        <w:t>frequently</w:t>
      </w:r>
      <w:r w:rsidRPr="00E847A5">
        <w:rPr>
          <w:color w:val="002060"/>
          <w:spacing w:val="-2"/>
        </w:rPr>
        <w:t xml:space="preserve"> </w:t>
      </w:r>
      <w:r w:rsidRPr="00E847A5">
        <w:rPr>
          <w:color w:val="002060"/>
        </w:rPr>
        <w:t>missing/goes</w:t>
      </w:r>
      <w:r w:rsidRPr="00E847A5">
        <w:rPr>
          <w:color w:val="002060"/>
          <w:spacing w:val="-3"/>
        </w:rPr>
        <w:t xml:space="preserve"> </w:t>
      </w:r>
      <w:r w:rsidRPr="00E847A5">
        <w:rPr>
          <w:color w:val="002060"/>
        </w:rPr>
        <w:t>missing</w:t>
      </w:r>
      <w:r w:rsidRPr="00E847A5">
        <w:rPr>
          <w:color w:val="002060"/>
          <w:spacing w:val="-2"/>
        </w:rPr>
        <w:t xml:space="preserve"> </w:t>
      </w:r>
      <w:r w:rsidRPr="00E847A5">
        <w:rPr>
          <w:color w:val="002060"/>
        </w:rPr>
        <w:t>from</w:t>
      </w:r>
      <w:r w:rsidRPr="00E847A5">
        <w:rPr>
          <w:color w:val="002060"/>
          <w:spacing w:val="-3"/>
        </w:rPr>
        <w:t xml:space="preserve"> </w:t>
      </w:r>
      <w:r w:rsidRPr="00E847A5">
        <w:rPr>
          <w:color w:val="002060"/>
        </w:rPr>
        <w:t>care</w:t>
      </w:r>
      <w:r w:rsidRPr="00E847A5">
        <w:rPr>
          <w:color w:val="002060"/>
          <w:spacing w:val="-4"/>
        </w:rPr>
        <w:t xml:space="preserve"> </w:t>
      </w:r>
      <w:r w:rsidRPr="00E847A5">
        <w:rPr>
          <w:color w:val="002060"/>
        </w:rPr>
        <w:t xml:space="preserve">or </w:t>
      </w:r>
      <w:r w:rsidRPr="00E847A5">
        <w:rPr>
          <w:color w:val="002060"/>
          <w:spacing w:val="-2"/>
        </w:rPr>
        <w:t>home</w:t>
      </w:r>
    </w:p>
    <w:p w14:paraId="6B0D9F17" w14:textId="42835861" w:rsidR="00DE3B48" w:rsidRPr="00E847A5" w:rsidRDefault="00DE3B48" w:rsidP="008843A7">
      <w:pPr>
        <w:pStyle w:val="ListParagraph"/>
        <w:widowControl w:val="0"/>
        <w:numPr>
          <w:ilvl w:val="1"/>
          <w:numId w:val="12"/>
        </w:numPr>
        <w:tabs>
          <w:tab w:val="left" w:pos="1746"/>
        </w:tabs>
        <w:adjustRightInd/>
        <w:spacing w:before="0" w:after="0" w:line="263" w:lineRule="exact"/>
        <w:ind w:left="1746" w:hanging="359"/>
        <w:rPr>
          <w:color w:val="002060"/>
        </w:rPr>
      </w:pPr>
      <w:r w:rsidRPr="00E847A5">
        <w:rPr>
          <w:color w:val="002060"/>
        </w:rPr>
        <w:t>is</w:t>
      </w:r>
      <w:r w:rsidRPr="00E847A5">
        <w:rPr>
          <w:color w:val="002060"/>
          <w:spacing w:val="-2"/>
        </w:rPr>
        <w:t xml:space="preserve"> </w:t>
      </w:r>
      <w:r w:rsidRPr="00E847A5">
        <w:rPr>
          <w:color w:val="002060"/>
        </w:rPr>
        <w:t>misusing</w:t>
      </w:r>
      <w:r w:rsidRPr="00E847A5">
        <w:rPr>
          <w:color w:val="002060"/>
          <w:spacing w:val="-2"/>
        </w:rPr>
        <w:t xml:space="preserve"> </w:t>
      </w:r>
      <w:r w:rsidRPr="00E847A5">
        <w:rPr>
          <w:color w:val="002060"/>
        </w:rPr>
        <w:t>drugs</w:t>
      </w:r>
      <w:r w:rsidRPr="00E847A5">
        <w:rPr>
          <w:color w:val="002060"/>
          <w:spacing w:val="-2"/>
        </w:rPr>
        <w:t xml:space="preserve"> </w:t>
      </w:r>
      <w:r w:rsidRPr="00E847A5">
        <w:rPr>
          <w:color w:val="002060"/>
        </w:rPr>
        <w:t xml:space="preserve">or </w:t>
      </w:r>
      <w:r w:rsidRPr="00E847A5">
        <w:rPr>
          <w:color w:val="002060"/>
          <w:spacing w:val="-2"/>
        </w:rPr>
        <w:t>alcohol</w:t>
      </w:r>
    </w:p>
    <w:p w14:paraId="049D1B69" w14:textId="43E24EA4" w:rsidR="00DE3B48" w:rsidRPr="00E847A5" w:rsidRDefault="00DE3B48" w:rsidP="008843A7">
      <w:pPr>
        <w:pStyle w:val="ListParagraph"/>
        <w:widowControl w:val="0"/>
        <w:numPr>
          <w:ilvl w:val="1"/>
          <w:numId w:val="12"/>
        </w:numPr>
        <w:tabs>
          <w:tab w:val="left" w:pos="1746"/>
        </w:tabs>
        <w:adjustRightInd/>
        <w:spacing w:before="0" w:after="0" w:line="263" w:lineRule="exact"/>
        <w:ind w:left="1746" w:hanging="359"/>
        <w:rPr>
          <w:color w:val="002060"/>
        </w:rPr>
      </w:pPr>
      <w:r w:rsidRPr="00E847A5">
        <w:rPr>
          <w:color w:val="002060"/>
        </w:rPr>
        <w:t>risk of</w:t>
      </w:r>
      <w:r w:rsidRPr="00E847A5">
        <w:rPr>
          <w:color w:val="002060"/>
          <w:spacing w:val="1"/>
        </w:rPr>
        <w:t xml:space="preserve"> </w:t>
      </w:r>
      <w:r w:rsidRPr="00E847A5">
        <w:rPr>
          <w:color w:val="002060"/>
          <w:spacing w:val="-2"/>
        </w:rPr>
        <w:t>radicalisation</w:t>
      </w:r>
    </w:p>
    <w:p w14:paraId="1A314DE9" w14:textId="77777777" w:rsidR="00DE3B48" w:rsidRPr="00E847A5" w:rsidRDefault="00DE3B48" w:rsidP="008843A7">
      <w:pPr>
        <w:pStyle w:val="ListParagraph"/>
        <w:widowControl w:val="0"/>
        <w:numPr>
          <w:ilvl w:val="1"/>
          <w:numId w:val="12"/>
        </w:numPr>
        <w:tabs>
          <w:tab w:val="left" w:pos="1747"/>
        </w:tabs>
        <w:adjustRightInd/>
        <w:spacing w:before="0" w:after="0" w:line="213" w:lineRule="auto"/>
        <w:ind w:right="588"/>
        <w:rPr>
          <w:color w:val="002060"/>
        </w:rPr>
      </w:pPr>
      <w:r w:rsidRPr="00E847A5">
        <w:rPr>
          <w:color w:val="002060"/>
        </w:rPr>
        <w:t>is in a family circumstance presenting challenges for the child, such as substance</w:t>
      </w:r>
      <w:r w:rsidRPr="00E847A5">
        <w:rPr>
          <w:color w:val="002060"/>
          <w:spacing w:val="-17"/>
        </w:rPr>
        <w:t xml:space="preserve"> </w:t>
      </w:r>
      <w:r w:rsidRPr="00E847A5">
        <w:rPr>
          <w:color w:val="002060"/>
        </w:rPr>
        <w:t>abuse,</w:t>
      </w:r>
      <w:r w:rsidRPr="00E847A5">
        <w:rPr>
          <w:color w:val="002060"/>
          <w:spacing w:val="-17"/>
        </w:rPr>
        <w:t xml:space="preserve"> </w:t>
      </w:r>
      <w:r w:rsidRPr="00E847A5">
        <w:rPr>
          <w:color w:val="002060"/>
        </w:rPr>
        <w:t>adult</w:t>
      </w:r>
      <w:r w:rsidRPr="00E847A5">
        <w:rPr>
          <w:color w:val="002060"/>
          <w:spacing w:val="-16"/>
        </w:rPr>
        <w:t xml:space="preserve"> </w:t>
      </w:r>
      <w:r w:rsidRPr="00E847A5">
        <w:rPr>
          <w:color w:val="002060"/>
        </w:rPr>
        <w:t>mental</w:t>
      </w:r>
      <w:r w:rsidRPr="00E847A5">
        <w:rPr>
          <w:color w:val="002060"/>
          <w:spacing w:val="-17"/>
        </w:rPr>
        <w:t xml:space="preserve"> </w:t>
      </w:r>
      <w:r w:rsidRPr="00E847A5">
        <w:rPr>
          <w:color w:val="002060"/>
        </w:rPr>
        <w:t>health</w:t>
      </w:r>
      <w:r w:rsidRPr="00E847A5">
        <w:rPr>
          <w:color w:val="002060"/>
          <w:spacing w:val="-17"/>
        </w:rPr>
        <w:t xml:space="preserve"> </w:t>
      </w:r>
      <w:r w:rsidRPr="00E847A5">
        <w:rPr>
          <w:color w:val="002060"/>
        </w:rPr>
        <w:t>problems</w:t>
      </w:r>
      <w:r w:rsidRPr="00E847A5">
        <w:rPr>
          <w:color w:val="002060"/>
          <w:spacing w:val="-17"/>
        </w:rPr>
        <w:t xml:space="preserve"> </w:t>
      </w:r>
      <w:r w:rsidRPr="00E847A5">
        <w:rPr>
          <w:color w:val="002060"/>
        </w:rPr>
        <w:t>or</w:t>
      </w:r>
      <w:r w:rsidRPr="00E847A5">
        <w:rPr>
          <w:color w:val="002060"/>
          <w:spacing w:val="-17"/>
        </w:rPr>
        <w:t xml:space="preserve"> </w:t>
      </w:r>
      <w:r w:rsidRPr="00E847A5">
        <w:rPr>
          <w:color w:val="002060"/>
        </w:rPr>
        <w:t>domestic</w:t>
      </w:r>
      <w:r w:rsidRPr="00E847A5">
        <w:rPr>
          <w:color w:val="002060"/>
          <w:spacing w:val="-16"/>
        </w:rPr>
        <w:t xml:space="preserve"> </w:t>
      </w:r>
      <w:r w:rsidRPr="00E847A5">
        <w:rPr>
          <w:color w:val="002060"/>
        </w:rPr>
        <w:t>abuse;</w:t>
      </w:r>
      <w:r w:rsidRPr="00E847A5">
        <w:rPr>
          <w:color w:val="002060"/>
          <w:spacing w:val="-17"/>
        </w:rPr>
        <w:t xml:space="preserve"> </w:t>
      </w:r>
      <w:r w:rsidRPr="00E847A5">
        <w:rPr>
          <w:color w:val="002060"/>
        </w:rPr>
        <w:t>and/or</w:t>
      </w:r>
    </w:p>
    <w:p w14:paraId="7086910C" w14:textId="77777777" w:rsidR="00DE3B48" w:rsidRPr="00E847A5" w:rsidRDefault="00DE3B48" w:rsidP="008843A7">
      <w:pPr>
        <w:pStyle w:val="ListParagraph"/>
        <w:widowControl w:val="0"/>
        <w:numPr>
          <w:ilvl w:val="1"/>
          <w:numId w:val="12"/>
        </w:numPr>
        <w:tabs>
          <w:tab w:val="left" w:pos="1746"/>
        </w:tabs>
        <w:adjustRightInd/>
        <w:spacing w:before="0" w:after="0" w:line="263" w:lineRule="exact"/>
        <w:ind w:left="1746" w:hanging="359"/>
        <w:rPr>
          <w:color w:val="002060"/>
        </w:rPr>
      </w:pPr>
      <w:r w:rsidRPr="00E847A5">
        <w:rPr>
          <w:color w:val="002060"/>
        </w:rPr>
        <w:t>has</w:t>
      </w:r>
      <w:r w:rsidRPr="00E847A5">
        <w:rPr>
          <w:color w:val="002060"/>
          <w:spacing w:val="-2"/>
        </w:rPr>
        <w:t xml:space="preserve"> </w:t>
      </w:r>
      <w:r w:rsidRPr="00E847A5">
        <w:rPr>
          <w:color w:val="002060"/>
        </w:rPr>
        <w:t>returned</w:t>
      </w:r>
      <w:r w:rsidRPr="00E847A5">
        <w:rPr>
          <w:color w:val="002060"/>
          <w:spacing w:val="-3"/>
        </w:rPr>
        <w:t xml:space="preserve"> </w:t>
      </w:r>
      <w:r w:rsidRPr="00E847A5">
        <w:rPr>
          <w:color w:val="002060"/>
        </w:rPr>
        <w:t>home</w:t>
      </w:r>
      <w:r w:rsidRPr="00E847A5">
        <w:rPr>
          <w:color w:val="002060"/>
          <w:spacing w:val="-2"/>
        </w:rPr>
        <w:t xml:space="preserve"> </w:t>
      </w:r>
      <w:r w:rsidRPr="00E847A5">
        <w:rPr>
          <w:color w:val="002060"/>
        </w:rPr>
        <w:t>to</w:t>
      </w:r>
      <w:r w:rsidRPr="00E847A5">
        <w:rPr>
          <w:color w:val="002060"/>
          <w:spacing w:val="-1"/>
        </w:rPr>
        <w:t xml:space="preserve"> </w:t>
      </w:r>
      <w:r w:rsidRPr="00E847A5">
        <w:rPr>
          <w:color w:val="002060"/>
        </w:rPr>
        <w:t>their</w:t>
      </w:r>
      <w:r w:rsidRPr="00E847A5">
        <w:rPr>
          <w:color w:val="002060"/>
          <w:spacing w:val="-2"/>
        </w:rPr>
        <w:t xml:space="preserve"> </w:t>
      </w:r>
      <w:r w:rsidRPr="00E847A5">
        <w:rPr>
          <w:color w:val="002060"/>
        </w:rPr>
        <w:t>family</w:t>
      </w:r>
      <w:r w:rsidRPr="00E847A5">
        <w:rPr>
          <w:color w:val="002060"/>
          <w:spacing w:val="-2"/>
        </w:rPr>
        <w:t xml:space="preserve"> </w:t>
      </w:r>
      <w:r w:rsidRPr="00E847A5">
        <w:rPr>
          <w:color w:val="002060"/>
        </w:rPr>
        <w:t>from</w:t>
      </w:r>
      <w:r w:rsidRPr="00E847A5">
        <w:rPr>
          <w:color w:val="002060"/>
          <w:spacing w:val="-1"/>
        </w:rPr>
        <w:t xml:space="preserve"> </w:t>
      </w:r>
      <w:r w:rsidRPr="00E847A5">
        <w:rPr>
          <w:color w:val="002060"/>
          <w:spacing w:val="-4"/>
        </w:rPr>
        <w:t>care.</w:t>
      </w:r>
    </w:p>
    <w:p w14:paraId="75777C68" w14:textId="77777777" w:rsidR="00DE3B48" w:rsidRPr="00E847A5" w:rsidRDefault="00DE3B48" w:rsidP="008843A7">
      <w:pPr>
        <w:pStyle w:val="ListParagraph"/>
        <w:widowControl w:val="0"/>
        <w:numPr>
          <w:ilvl w:val="0"/>
          <w:numId w:val="12"/>
        </w:numPr>
        <w:tabs>
          <w:tab w:val="left" w:pos="1746"/>
        </w:tabs>
        <w:adjustRightInd/>
        <w:spacing w:before="0" w:after="0" w:line="263" w:lineRule="exact"/>
        <w:contextualSpacing/>
        <w:rPr>
          <w:color w:val="002060"/>
        </w:rPr>
      </w:pPr>
      <w:r w:rsidRPr="00E847A5">
        <w:rPr>
          <w:color w:val="002060"/>
        </w:rPr>
        <w:t>All</w:t>
      </w:r>
      <w:r w:rsidRPr="00E847A5">
        <w:rPr>
          <w:color w:val="002060"/>
          <w:spacing w:val="40"/>
        </w:rPr>
        <w:t xml:space="preserve"> </w:t>
      </w:r>
      <w:r w:rsidRPr="00E847A5">
        <w:rPr>
          <w:color w:val="002060"/>
        </w:rPr>
        <w:t>staff</w:t>
      </w:r>
      <w:r w:rsidRPr="00E847A5">
        <w:rPr>
          <w:color w:val="002060"/>
          <w:spacing w:val="40"/>
        </w:rPr>
        <w:t xml:space="preserve"> </w:t>
      </w:r>
      <w:r w:rsidRPr="00E847A5">
        <w:rPr>
          <w:color w:val="002060"/>
        </w:rPr>
        <w:t>must</w:t>
      </w:r>
      <w:r w:rsidRPr="00E847A5">
        <w:rPr>
          <w:color w:val="002060"/>
          <w:spacing w:val="40"/>
        </w:rPr>
        <w:t xml:space="preserve"> </w:t>
      </w:r>
      <w:r w:rsidRPr="00E847A5">
        <w:rPr>
          <w:color w:val="002060"/>
        </w:rPr>
        <w:t>be</w:t>
      </w:r>
      <w:r w:rsidRPr="00E847A5">
        <w:rPr>
          <w:color w:val="002060"/>
          <w:spacing w:val="40"/>
        </w:rPr>
        <w:t xml:space="preserve"> </w:t>
      </w:r>
      <w:r w:rsidRPr="00E847A5">
        <w:rPr>
          <w:color w:val="002060"/>
        </w:rPr>
        <w:t>aware</w:t>
      </w:r>
      <w:r w:rsidRPr="00E847A5">
        <w:rPr>
          <w:color w:val="002060"/>
          <w:spacing w:val="40"/>
        </w:rPr>
        <w:t xml:space="preserve"> </w:t>
      </w:r>
      <w:r w:rsidRPr="00E847A5">
        <w:rPr>
          <w:color w:val="002060"/>
        </w:rPr>
        <w:t>of</w:t>
      </w:r>
      <w:r w:rsidRPr="00E847A5">
        <w:rPr>
          <w:color w:val="002060"/>
          <w:spacing w:val="40"/>
        </w:rPr>
        <w:t xml:space="preserve"> </w:t>
      </w:r>
      <w:r w:rsidRPr="00E847A5">
        <w:rPr>
          <w:color w:val="002060"/>
        </w:rPr>
        <w:t>the</w:t>
      </w:r>
      <w:r w:rsidRPr="00E847A5">
        <w:rPr>
          <w:color w:val="002060"/>
          <w:spacing w:val="40"/>
        </w:rPr>
        <w:t xml:space="preserve"> </w:t>
      </w:r>
      <w:r w:rsidRPr="00E847A5">
        <w:rPr>
          <w:color w:val="002060"/>
        </w:rPr>
        <w:t>early</w:t>
      </w:r>
      <w:r w:rsidRPr="00E847A5">
        <w:rPr>
          <w:color w:val="002060"/>
          <w:spacing w:val="40"/>
        </w:rPr>
        <w:t xml:space="preserve"> </w:t>
      </w:r>
      <w:r w:rsidRPr="00E847A5">
        <w:rPr>
          <w:color w:val="002060"/>
        </w:rPr>
        <w:t>help</w:t>
      </w:r>
      <w:r w:rsidRPr="00E847A5">
        <w:rPr>
          <w:color w:val="002060"/>
          <w:spacing w:val="40"/>
        </w:rPr>
        <w:t xml:space="preserve"> </w:t>
      </w:r>
      <w:r w:rsidRPr="00E847A5">
        <w:rPr>
          <w:color w:val="002060"/>
        </w:rPr>
        <w:t>process;</w:t>
      </w:r>
      <w:r w:rsidRPr="00E847A5">
        <w:rPr>
          <w:color w:val="002060"/>
          <w:spacing w:val="40"/>
        </w:rPr>
        <w:t xml:space="preserve"> </w:t>
      </w:r>
      <w:r w:rsidRPr="00E847A5">
        <w:rPr>
          <w:color w:val="002060"/>
        </w:rPr>
        <w:t>this</w:t>
      </w:r>
      <w:r w:rsidRPr="00E847A5">
        <w:rPr>
          <w:color w:val="002060"/>
          <w:spacing w:val="40"/>
        </w:rPr>
        <w:t xml:space="preserve"> </w:t>
      </w:r>
      <w:r w:rsidRPr="00E847A5">
        <w:rPr>
          <w:color w:val="002060"/>
        </w:rPr>
        <w:t>includes</w:t>
      </w:r>
      <w:r w:rsidRPr="00E847A5">
        <w:rPr>
          <w:color w:val="002060"/>
          <w:spacing w:val="40"/>
        </w:rPr>
        <w:t xml:space="preserve"> </w:t>
      </w:r>
      <w:r w:rsidRPr="00E847A5">
        <w:rPr>
          <w:color w:val="002060"/>
        </w:rPr>
        <w:t>identifying</w:t>
      </w:r>
      <w:r w:rsidRPr="00E847A5">
        <w:rPr>
          <w:color w:val="002060"/>
          <w:spacing w:val="40"/>
        </w:rPr>
        <w:t xml:space="preserve"> </w:t>
      </w:r>
      <w:r w:rsidRPr="00E847A5">
        <w:rPr>
          <w:color w:val="002060"/>
        </w:rPr>
        <w:t>emerging</w:t>
      </w:r>
      <w:r w:rsidRPr="00E847A5">
        <w:rPr>
          <w:color w:val="002060"/>
          <w:spacing w:val="40"/>
        </w:rPr>
        <w:t xml:space="preserve"> </w:t>
      </w:r>
      <w:r w:rsidRPr="00E847A5">
        <w:rPr>
          <w:color w:val="002060"/>
        </w:rPr>
        <w:t>problems,</w:t>
      </w:r>
      <w:r w:rsidRPr="00E847A5">
        <w:rPr>
          <w:color w:val="002060"/>
          <w:spacing w:val="40"/>
        </w:rPr>
        <w:t xml:space="preserve"> </w:t>
      </w:r>
      <w:r w:rsidRPr="00E847A5">
        <w:rPr>
          <w:color w:val="002060"/>
        </w:rPr>
        <w:t>liaising</w:t>
      </w:r>
      <w:r w:rsidRPr="00E847A5">
        <w:rPr>
          <w:color w:val="002060"/>
          <w:spacing w:val="40"/>
        </w:rPr>
        <w:t xml:space="preserve"> </w:t>
      </w:r>
      <w:r w:rsidRPr="00E847A5">
        <w:rPr>
          <w:color w:val="002060"/>
        </w:rPr>
        <w:t>with</w:t>
      </w:r>
      <w:r w:rsidRPr="00E847A5">
        <w:rPr>
          <w:color w:val="002060"/>
          <w:spacing w:val="40"/>
        </w:rPr>
        <w:t xml:space="preserve"> </w:t>
      </w:r>
      <w:r w:rsidRPr="00E847A5">
        <w:rPr>
          <w:color w:val="002060"/>
        </w:rPr>
        <w:t>the</w:t>
      </w:r>
      <w:r w:rsidRPr="00E847A5">
        <w:rPr>
          <w:color w:val="002060"/>
          <w:spacing w:val="40"/>
        </w:rPr>
        <w:t xml:space="preserve"> </w:t>
      </w:r>
      <w:r w:rsidRPr="00E847A5">
        <w:rPr>
          <w:color w:val="002060"/>
        </w:rPr>
        <w:t>DSL,</w:t>
      </w:r>
      <w:r w:rsidRPr="00E847A5">
        <w:rPr>
          <w:color w:val="002060"/>
          <w:spacing w:val="40"/>
        </w:rPr>
        <w:t xml:space="preserve"> </w:t>
      </w:r>
      <w:r w:rsidRPr="00E847A5">
        <w:rPr>
          <w:color w:val="002060"/>
        </w:rPr>
        <w:t>sharing information with other professionals to support early identification and assessment and, in some cases, acting as the lead professional in undertaking an</w:t>
      </w:r>
      <w:r w:rsidRPr="00E847A5">
        <w:rPr>
          <w:color w:val="002060"/>
          <w:spacing w:val="-9"/>
        </w:rPr>
        <w:t xml:space="preserve"> </w:t>
      </w:r>
      <w:r w:rsidRPr="00E847A5">
        <w:rPr>
          <w:color w:val="002060"/>
        </w:rPr>
        <w:t>early</w:t>
      </w:r>
      <w:r w:rsidRPr="00E847A5">
        <w:rPr>
          <w:color w:val="002060"/>
          <w:spacing w:val="-9"/>
        </w:rPr>
        <w:t xml:space="preserve"> </w:t>
      </w:r>
      <w:r w:rsidRPr="00E847A5">
        <w:rPr>
          <w:color w:val="002060"/>
        </w:rPr>
        <w:t>help</w:t>
      </w:r>
      <w:r w:rsidRPr="00E847A5">
        <w:rPr>
          <w:color w:val="002060"/>
          <w:spacing w:val="-9"/>
        </w:rPr>
        <w:t xml:space="preserve"> </w:t>
      </w:r>
      <w:r w:rsidRPr="00E847A5">
        <w:rPr>
          <w:color w:val="002060"/>
        </w:rPr>
        <w:t>assessment.</w:t>
      </w:r>
      <w:r w:rsidRPr="00E847A5">
        <w:rPr>
          <w:color w:val="002060"/>
          <w:spacing w:val="-8"/>
        </w:rPr>
        <w:t xml:space="preserve"> </w:t>
      </w:r>
      <w:r w:rsidRPr="00E847A5">
        <w:rPr>
          <w:color w:val="002060"/>
        </w:rPr>
        <w:t>All</w:t>
      </w:r>
      <w:r w:rsidRPr="00E847A5">
        <w:rPr>
          <w:color w:val="002060"/>
          <w:spacing w:val="-9"/>
        </w:rPr>
        <w:t xml:space="preserve"> </w:t>
      </w:r>
      <w:r w:rsidRPr="00E847A5">
        <w:rPr>
          <w:color w:val="002060"/>
        </w:rPr>
        <w:t>early</w:t>
      </w:r>
      <w:r w:rsidRPr="00E847A5">
        <w:rPr>
          <w:color w:val="002060"/>
          <w:spacing w:val="-9"/>
        </w:rPr>
        <w:t xml:space="preserve"> </w:t>
      </w:r>
      <w:r w:rsidRPr="00E847A5">
        <w:rPr>
          <w:color w:val="002060"/>
        </w:rPr>
        <w:t>help</w:t>
      </w:r>
      <w:r w:rsidRPr="00E847A5">
        <w:rPr>
          <w:color w:val="002060"/>
          <w:spacing w:val="-9"/>
        </w:rPr>
        <w:t xml:space="preserve"> </w:t>
      </w:r>
      <w:r w:rsidRPr="00E847A5">
        <w:rPr>
          <w:color w:val="002060"/>
        </w:rPr>
        <w:t>cases</w:t>
      </w:r>
      <w:r w:rsidRPr="00E847A5">
        <w:rPr>
          <w:color w:val="002060"/>
          <w:spacing w:val="-9"/>
        </w:rPr>
        <w:t xml:space="preserve"> </w:t>
      </w:r>
      <w:r w:rsidRPr="00E847A5">
        <w:rPr>
          <w:color w:val="002060"/>
        </w:rPr>
        <w:t>should</w:t>
      </w:r>
      <w:r w:rsidRPr="00E847A5">
        <w:rPr>
          <w:color w:val="002060"/>
          <w:spacing w:val="-9"/>
        </w:rPr>
        <w:t xml:space="preserve"> </w:t>
      </w:r>
      <w:r w:rsidRPr="00E847A5">
        <w:rPr>
          <w:color w:val="002060"/>
        </w:rPr>
        <w:t>be</w:t>
      </w:r>
      <w:r w:rsidRPr="00E847A5">
        <w:rPr>
          <w:color w:val="002060"/>
          <w:spacing w:val="-9"/>
        </w:rPr>
        <w:t xml:space="preserve"> </w:t>
      </w:r>
      <w:r w:rsidRPr="00E847A5">
        <w:rPr>
          <w:color w:val="002060"/>
        </w:rPr>
        <w:t>reviewed</w:t>
      </w:r>
      <w:r w:rsidRPr="00E847A5">
        <w:rPr>
          <w:color w:val="002060"/>
          <w:spacing w:val="-9"/>
        </w:rPr>
        <w:t xml:space="preserve"> </w:t>
      </w:r>
      <w:r w:rsidRPr="00E847A5">
        <w:rPr>
          <w:color w:val="002060"/>
        </w:rPr>
        <w:t>regularly</w:t>
      </w:r>
      <w:r w:rsidRPr="00E847A5">
        <w:rPr>
          <w:color w:val="002060"/>
          <w:spacing w:val="-9"/>
        </w:rPr>
        <w:t xml:space="preserve"> </w:t>
      </w:r>
      <w:r w:rsidRPr="00E847A5">
        <w:rPr>
          <w:color w:val="002060"/>
        </w:rPr>
        <w:t>and if the situation is not improving then consideration should be given to a referral to children’s social care for assessment for statutory services.</w:t>
      </w:r>
    </w:p>
    <w:p w14:paraId="03EC9626" w14:textId="77777777" w:rsidR="00DE3B48" w:rsidRPr="001521BE" w:rsidRDefault="00DE3B48" w:rsidP="00DE3B48">
      <w:pPr>
        <w:widowControl w:val="0"/>
        <w:tabs>
          <w:tab w:val="left" w:pos="1746"/>
        </w:tabs>
        <w:spacing w:line="263" w:lineRule="exact"/>
        <w:rPr>
          <w:color w:val="002060"/>
        </w:rPr>
      </w:pPr>
    </w:p>
    <w:p w14:paraId="2648E6BB" w14:textId="77777777" w:rsidR="00DE3B48" w:rsidRPr="001521BE" w:rsidRDefault="00DE3B48" w:rsidP="00DE3B48">
      <w:pPr>
        <w:pStyle w:val="ListParagraph"/>
        <w:ind w:left="142"/>
        <w:rPr>
          <w:rFonts w:cstheme="minorHAnsi"/>
          <w:b/>
          <w:bCs/>
          <w:color w:val="002060"/>
        </w:rPr>
      </w:pPr>
      <w:r w:rsidRPr="001521BE">
        <w:rPr>
          <w:rFonts w:cstheme="minorHAnsi"/>
          <w:b/>
          <w:bCs/>
          <w:color w:val="002060"/>
        </w:rPr>
        <w:t xml:space="preserve">Our staff are aware of: </w:t>
      </w:r>
    </w:p>
    <w:p w14:paraId="55C84CE1" w14:textId="77777777" w:rsidR="00DE3B48" w:rsidRPr="001521BE" w:rsidRDefault="00DE3B48" w:rsidP="00DE3B48">
      <w:pPr>
        <w:pStyle w:val="ListParagraph"/>
        <w:ind w:left="142"/>
        <w:rPr>
          <w:rFonts w:cstheme="minorHAnsi"/>
          <w:iCs/>
          <w:color w:val="002060"/>
        </w:rPr>
      </w:pPr>
      <w:hyperlink r:id="rId45" w:history="1">
        <w:r w:rsidRPr="001521BE">
          <w:rPr>
            <w:rStyle w:val="Hyperlink"/>
            <w:rFonts w:eastAsiaTheme="majorEastAsia" w:cstheme="minorHAnsi"/>
            <w:iCs/>
            <w:color w:val="002060"/>
          </w:rPr>
          <w:t>West Midlands procedures:</w:t>
        </w:r>
      </w:hyperlink>
      <w:r w:rsidRPr="001521BE">
        <w:rPr>
          <w:rFonts w:cstheme="minorHAnsi"/>
          <w:iCs/>
          <w:color w:val="002060"/>
        </w:rPr>
        <w:t xml:space="preserve">  </w:t>
      </w:r>
    </w:p>
    <w:p w14:paraId="332E8775" w14:textId="7A15940C" w:rsidR="00DE3B48" w:rsidRPr="00AC6772" w:rsidRDefault="00DE3B48" w:rsidP="00AC6772">
      <w:pPr>
        <w:pStyle w:val="NormalWeb"/>
        <w:shd w:val="clear" w:color="auto" w:fill="FFFFFF"/>
        <w:spacing w:before="0" w:beforeAutospacing="0" w:after="0" w:afterAutospacing="0"/>
        <w:ind w:left="142"/>
        <w:rPr>
          <w:rFonts w:ascii="Century Gothic" w:hAnsi="Century Gothic" w:cstheme="minorHAnsi"/>
          <w:color w:val="002060"/>
          <w:sz w:val="22"/>
          <w:szCs w:val="22"/>
        </w:rPr>
      </w:pPr>
      <w:r w:rsidRPr="001521BE">
        <w:rPr>
          <w:rFonts w:ascii="Century Gothic" w:hAnsi="Century Gothic" w:cstheme="minorHAnsi"/>
          <w:color w:val="002060"/>
          <w:sz w:val="22"/>
          <w:szCs w:val="22"/>
        </w:rPr>
        <w:t>Within the West Midlands, there are twelve local areas that collaborate with regards to child safeguarding procedures. With the introduction of </w:t>
      </w:r>
      <w:r w:rsidRPr="001521BE">
        <w:rPr>
          <w:rStyle w:val="Emphasis"/>
          <w:rFonts w:ascii="Century Gothic" w:hAnsi="Century Gothic" w:cstheme="minorHAnsi"/>
          <w:color w:val="002060"/>
          <w:sz w:val="22"/>
          <w:szCs w:val="22"/>
        </w:rPr>
        <w:t>Working Together to Safeguard Children 2023</w:t>
      </w:r>
      <w:r w:rsidRPr="001521BE">
        <w:rPr>
          <w:rFonts w:ascii="Century Gothic" w:hAnsi="Century Gothic" w:cstheme="minorHAnsi"/>
          <w:color w:val="002060"/>
          <w:sz w:val="22"/>
          <w:szCs w:val="22"/>
        </w:rPr>
        <w:t xml:space="preserve"> each local area’s multi-agency safeguarding arrangements are led by the statutory safeguarding partners/organisations: local authorities, clinical commissioning groups and the police.</w:t>
      </w:r>
      <w:bookmarkStart w:id="36" w:name="_Toc202878245"/>
    </w:p>
    <w:p w14:paraId="1B0F52BF" w14:textId="77777777" w:rsidR="00DE3B48" w:rsidRPr="001521BE" w:rsidRDefault="00DE3B48" w:rsidP="00DE3B48">
      <w:pPr>
        <w:pStyle w:val="Heading3"/>
        <w:spacing w:before="0" w:after="0"/>
        <w:rPr>
          <w:color w:val="002060"/>
        </w:rPr>
      </w:pPr>
    </w:p>
    <w:p w14:paraId="35E6288D" w14:textId="73F7FBE5" w:rsidR="00DE3B48" w:rsidRPr="001521BE" w:rsidRDefault="00DE3B48" w:rsidP="00DE3B48">
      <w:pPr>
        <w:pStyle w:val="Heading3"/>
        <w:spacing w:before="0" w:after="0"/>
        <w:rPr>
          <w:color w:val="002060"/>
        </w:rPr>
      </w:pPr>
      <w:r w:rsidRPr="001521BE">
        <w:rPr>
          <w:color w:val="002060"/>
        </w:rPr>
        <w:t>The Safeguarding Staff responsibilities</w:t>
      </w:r>
      <w:bookmarkEnd w:id="36"/>
      <w:r w:rsidRPr="001521BE">
        <w:rPr>
          <w:color w:val="002060"/>
        </w:rPr>
        <w:t xml:space="preserve"> within our schools:</w:t>
      </w:r>
    </w:p>
    <w:p w14:paraId="59AE87C8" w14:textId="77777777" w:rsidR="00DE3B48" w:rsidRPr="001521BE" w:rsidRDefault="00DE3B48" w:rsidP="00DE3B48">
      <w:pPr>
        <w:rPr>
          <w:color w:val="002060"/>
        </w:rPr>
      </w:pPr>
    </w:p>
    <w:p w14:paraId="179BE657" w14:textId="6BC9FC3D" w:rsidR="00DE3B48" w:rsidRPr="001521BE" w:rsidRDefault="00DE3B48" w:rsidP="008843A7">
      <w:pPr>
        <w:pStyle w:val="ListParagraph"/>
        <w:numPr>
          <w:ilvl w:val="0"/>
          <w:numId w:val="34"/>
        </w:numPr>
        <w:autoSpaceDE/>
        <w:autoSpaceDN/>
        <w:adjustRightInd/>
        <w:spacing w:before="0" w:after="160" w:line="256" w:lineRule="auto"/>
        <w:contextualSpacing/>
        <w:rPr>
          <w:color w:val="002060"/>
        </w:rPr>
      </w:pPr>
      <w:r w:rsidRPr="001521BE">
        <w:rPr>
          <w:color w:val="002060"/>
        </w:rPr>
        <w:t>All</w:t>
      </w:r>
      <w:r w:rsidRPr="001521BE">
        <w:rPr>
          <w:color w:val="002060"/>
          <w:spacing w:val="-9"/>
        </w:rPr>
        <w:t xml:space="preserve"> </w:t>
      </w:r>
      <w:r w:rsidRPr="001521BE">
        <w:rPr>
          <w:color w:val="002060"/>
        </w:rPr>
        <w:t>staff</w:t>
      </w:r>
      <w:r w:rsidRPr="001521BE">
        <w:rPr>
          <w:color w:val="002060"/>
          <w:spacing w:val="-8"/>
        </w:rPr>
        <w:t xml:space="preserve"> </w:t>
      </w:r>
      <w:r w:rsidRPr="001521BE">
        <w:rPr>
          <w:color w:val="002060"/>
        </w:rPr>
        <w:t>are</w:t>
      </w:r>
      <w:r w:rsidRPr="001521BE">
        <w:rPr>
          <w:color w:val="002060"/>
          <w:spacing w:val="-9"/>
        </w:rPr>
        <w:t xml:space="preserve"> </w:t>
      </w:r>
      <w:r w:rsidRPr="001521BE">
        <w:rPr>
          <w:color w:val="002060"/>
        </w:rPr>
        <w:t>vigilant</w:t>
      </w:r>
      <w:r w:rsidRPr="001521BE">
        <w:rPr>
          <w:color w:val="002060"/>
          <w:spacing w:val="-9"/>
        </w:rPr>
        <w:t xml:space="preserve"> </w:t>
      </w:r>
      <w:r w:rsidRPr="001521BE">
        <w:rPr>
          <w:color w:val="002060"/>
        </w:rPr>
        <w:t>to</w:t>
      </w:r>
      <w:r w:rsidRPr="001521BE">
        <w:rPr>
          <w:color w:val="002060"/>
          <w:spacing w:val="-10"/>
        </w:rPr>
        <w:t xml:space="preserve"> </w:t>
      </w:r>
      <w:r w:rsidRPr="001521BE">
        <w:rPr>
          <w:color w:val="002060"/>
        </w:rPr>
        <w:t>harm</w:t>
      </w:r>
      <w:r w:rsidRPr="001521BE">
        <w:rPr>
          <w:color w:val="002060"/>
          <w:spacing w:val="-8"/>
        </w:rPr>
        <w:t xml:space="preserve"> </w:t>
      </w:r>
      <w:r w:rsidRPr="001521BE">
        <w:rPr>
          <w:color w:val="002060"/>
        </w:rPr>
        <w:t>and</w:t>
      </w:r>
      <w:r w:rsidRPr="001521BE">
        <w:rPr>
          <w:color w:val="002060"/>
          <w:spacing w:val="-10"/>
        </w:rPr>
        <w:t xml:space="preserve"> </w:t>
      </w:r>
      <w:r w:rsidRPr="001521BE">
        <w:rPr>
          <w:color w:val="002060"/>
        </w:rPr>
        <w:t>abuse,</w:t>
      </w:r>
      <w:r w:rsidRPr="001521BE">
        <w:rPr>
          <w:color w:val="002060"/>
          <w:spacing w:val="-9"/>
        </w:rPr>
        <w:t xml:space="preserve"> </w:t>
      </w:r>
      <w:r w:rsidRPr="001521BE">
        <w:rPr>
          <w:color w:val="002060"/>
        </w:rPr>
        <w:t>are</w:t>
      </w:r>
      <w:r w:rsidRPr="001521BE">
        <w:rPr>
          <w:color w:val="002060"/>
          <w:spacing w:val="-9"/>
        </w:rPr>
        <w:t xml:space="preserve"> </w:t>
      </w:r>
      <w:r w:rsidRPr="001521BE">
        <w:rPr>
          <w:color w:val="002060"/>
        </w:rPr>
        <w:t>able</w:t>
      </w:r>
      <w:r w:rsidRPr="001521BE">
        <w:rPr>
          <w:color w:val="002060"/>
          <w:spacing w:val="-9"/>
        </w:rPr>
        <w:t xml:space="preserve"> </w:t>
      </w:r>
      <w:r w:rsidRPr="001521BE">
        <w:rPr>
          <w:color w:val="002060"/>
        </w:rPr>
        <w:t>to</w:t>
      </w:r>
      <w:r w:rsidRPr="001521BE">
        <w:rPr>
          <w:color w:val="002060"/>
          <w:spacing w:val="-9"/>
        </w:rPr>
        <w:t xml:space="preserve"> </w:t>
      </w:r>
      <w:r w:rsidRPr="001521BE">
        <w:rPr>
          <w:color w:val="002060"/>
        </w:rPr>
        <w:t>identify</w:t>
      </w:r>
      <w:r w:rsidRPr="001521BE">
        <w:rPr>
          <w:color w:val="002060"/>
          <w:spacing w:val="-8"/>
        </w:rPr>
        <w:t xml:space="preserve"> </w:t>
      </w:r>
      <w:r w:rsidRPr="001521BE">
        <w:rPr>
          <w:color w:val="002060"/>
        </w:rPr>
        <w:t>those</w:t>
      </w:r>
      <w:r w:rsidRPr="001521BE">
        <w:rPr>
          <w:color w:val="002060"/>
          <w:spacing w:val="-9"/>
        </w:rPr>
        <w:t xml:space="preserve"> </w:t>
      </w:r>
      <w:r w:rsidRPr="001521BE">
        <w:rPr>
          <w:color w:val="002060"/>
        </w:rPr>
        <w:t>students for whom there are child protection concerns and can make appropriate referrals, including to early help services</w:t>
      </w:r>
    </w:p>
    <w:p w14:paraId="52E0538C" w14:textId="3EDE9EE8" w:rsidR="00DE3B48" w:rsidRPr="001521BE" w:rsidRDefault="00DE3B48" w:rsidP="008843A7">
      <w:pPr>
        <w:pStyle w:val="ListParagraph"/>
        <w:numPr>
          <w:ilvl w:val="0"/>
          <w:numId w:val="34"/>
        </w:numPr>
        <w:autoSpaceDE/>
        <w:autoSpaceDN/>
        <w:adjustRightInd/>
        <w:spacing w:before="0" w:after="160" w:line="256" w:lineRule="auto"/>
        <w:contextualSpacing/>
        <w:rPr>
          <w:color w:val="002060"/>
        </w:rPr>
      </w:pPr>
      <w:r w:rsidRPr="001521BE">
        <w:rPr>
          <w:color w:val="002060"/>
        </w:rPr>
        <w:t>Encourage a culture of listening to children and young people considering their wishes and feelings, making the most of every opportunity to gather their concerns</w:t>
      </w:r>
    </w:p>
    <w:p w14:paraId="02F207B1" w14:textId="7D82EFBD" w:rsidR="00DE3B48" w:rsidRPr="001521BE" w:rsidRDefault="00DE3B48" w:rsidP="008843A7">
      <w:pPr>
        <w:pStyle w:val="ListParagraph"/>
        <w:numPr>
          <w:ilvl w:val="0"/>
          <w:numId w:val="34"/>
        </w:numPr>
        <w:autoSpaceDE/>
        <w:autoSpaceDN/>
        <w:adjustRightInd/>
        <w:spacing w:before="0" w:after="160" w:line="256" w:lineRule="auto"/>
        <w:contextualSpacing/>
        <w:rPr>
          <w:color w:val="002060"/>
        </w:rPr>
      </w:pPr>
      <w:r w:rsidRPr="001521BE">
        <w:rPr>
          <w:color w:val="002060"/>
        </w:rPr>
        <w:t>Promote</w:t>
      </w:r>
      <w:r w:rsidRPr="001521BE">
        <w:rPr>
          <w:color w:val="002060"/>
          <w:spacing w:val="-13"/>
        </w:rPr>
        <w:t xml:space="preserve"> </w:t>
      </w:r>
      <w:r w:rsidRPr="001521BE">
        <w:rPr>
          <w:color w:val="002060"/>
        </w:rPr>
        <w:t>the</w:t>
      </w:r>
      <w:r w:rsidRPr="001521BE">
        <w:rPr>
          <w:color w:val="002060"/>
          <w:spacing w:val="-14"/>
        </w:rPr>
        <w:t xml:space="preserve"> </w:t>
      </w:r>
      <w:r w:rsidRPr="001521BE">
        <w:rPr>
          <w:color w:val="002060"/>
        </w:rPr>
        <w:t>educational</w:t>
      </w:r>
      <w:r w:rsidRPr="001521BE">
        <w:rPr>
          <w:color w:val="002060"/>
          <w:spacing w:val="-15"/>
        </w:rPr>
        <w:t xml:space="preserve"> </w:t>
      </w:r>
      <w:r w:rsidRPr="001521BE">
        <w:rPr>
          <w:color w:val="002060"/>
        </w:rPr>
        <w:t>outcomes</w:t>
      </w:r>
      <w:r w:rsidRPr="001521BE">
        <w:rPr>
          <w:color w:val="002060"/>
          <w:spacing w:val="-14"/>
        </w:rPr>
        <w:t xml:space="preserve"> </w:t>
      </w:r>
      <w:r w:rsidRPr="001521BE">
        <w:rPr>
          <w:color w:val="002060"/>
        </w:rPr>
        <w:t>and</w:t>
      </w:r>
      <w:r w:rsidRPr="001521BE">
        <w:rPr>
          <w:color w:val="002060"/>
          <w:spacing w:val="-14"/>
        </w:rPr>
        <w:t xml:space="preserve"> </w:t>
      </w:r>
      <w:r w:rsidRPr="001521BE">
        <w:rPr>
          <w:color w:val="002060"/>
        </w:rPr>
        <w:t>track</w:t>
      </w:r>
      <w:r w:rsidRPr="001521BE">
        <w:rPr>
          <w:color w:val="002060"/>
          <w:spacing w:val="-14"/>
        </w:rPr>
        <w:t xml:space="preserve"> </w:t>
      </w:r>
      <w:r w:rsidRPr="001521BE">
        <w:rPr>
          <w:color w:val="002060"/>
        </w:rPr>
        <w:t>the</w:t>
      </w:r>
      <w:r w:rsidRPr="001521BE">
        <w:rPr>
          <w:color w:val="002060"/>
          <w:spacing w:val="-15"/>
        </w:rPr>
        <w:t xml:space="preserve"> </w:t>
      </w:r>
      <w:r w:rsidRPr="001521BE">
        <w:rPr>
          <w:color w:val="002060"/>
        </w:rPr>
        <w:t>progress</w:t>
      </w:r>
      <w:r w:rsidRPr="001521BE">
        <w:rPr>
          <w:color w:val="002060"/>
          <w:spacing w:val="-14"/>
        </w:rPr>
        <w:t xml:space="preserve"> </w:t>
      </w:r>
      <w:r w:rsidRPr="001521BE">
        <w:rPr>
          <w:color w:val="002060"/>
        </w:rPr>
        <w:t>and</w:t>
      </w:r>
      <w:r w:rsidRPr="001521BE">
        <w:rPr>
          <w:color w:val="002060"/>
          <w:spacing w:val="-14"/>
        </w:rPr>
        <w:t xml:space="preserve"> </w:t>
      </w:r>
      <w:r w:rsidRPr="001521BE">
        <w:rPr>
          <w:color w:val="002060"/>
        </w:rPr>
        <w:t>attainment of all the vulnerable children, but specifically ‘those in need of a social worker’ or were previously known to social services</w:t>
      </w:r>
    </w:p>
    <w:p w14:paraId="1A1DBF02" w14:textId="23340E1D" w:rsidR="00DE3B48" w:rsidRPr="001521BE" w:rsidRDefault="00DE3B48" w:rsidP="008843A7">
      <w:pPr>
        <w:pStyle w:val="ListParagraph"/>
        <w:numPr>
          <w:ilvl w:val="0"/>
          <w:numId w:val="34"/>
        </w:numPr>
        <w:autoSpaceDE/>
        <w:autoSpaceDN/>
        <w:adjustRightInd/>
        <w:spacing w:before="0" w:after="160" w:line="256" w:lineRule="auto"/>
        <w:contextualSpacing/>
        <w:rPr>
          <w:color w:val="002060"/>
        </w:rPr>
      </w:pPr>
      <w:r w:rsidRPr="001521BE">
        <w:rPr>
          <w:color w:val="002060"/>
        </w:rPr>
        <w:t>Deliver a consistent approach to behaviour through the policy principles</w:t>
      </w:r>
    </w:p>
    <w:p w14:paraId="023581EE" w14:textId="17765F45" w:rsidR="00DE3B48" w:rsidRPr="001521BE" w:rsidRDefault="00DE3B48" w:rsidP="008843A7">
      <w:pPr>
        <w:pStyle w:val="ListParagraph"/>
        <w:numPr>
          <w:ilvl w:val="0"/>
          <w:numId w:val="34"/>
        </w:numPr>
        <w:autoSpaceDE/>
        <w:autoSpaceDN/>
        <w:adjustRightInd/>
        <w:spacing w:before="0" w:after="160" w:line="256" w:lineRule="auto"/>
        <w:contextualSpacing/>
        <w:rPr>
          <w:color w:val="002060"/>
        </w:rPr>
      </w:pPr>
      <w:r w:rsidRPr="001521BE">
        <w:rPr>
          <w:color w:val="002060"/>
        </w:rPr>
        <w:t>All staff and volunteers are trained sufficiently, so they have the skills, knowledge and understanding necessary to keep children safe at all times, including on site, when attending alternative provision, educational visits off site or work-related learning. We follow the guidance on Keeping Children Safe in Out-Of-School Settings which details</w:t>
      </w:r>
      <w:r w:rsidRPr="001521BE">
        <w:rPr>
          <w:color w:val="002060"/>
          <w:spacing w:val="-10"/>
        </w:rPr>
        <w:t xml:space="preserve"> </w:t>
      </w:r>
      <w:r w:rsidRPr="001521BE">
        <w:rPr>
          <w:color w:val="002060"/>
        </w:rPr>
        <w:t>the</w:t>
      </w:r>
      <w:r w:rsidRPr="001521BE">
        <w:rPr>
          <w:color w:val="002060"/>
          <w:spacing w:val="-10"/>
        </w:rPr>
        <w:t xml:space="preserve"> </w:t>
      </w:r>
      <w:r w:rsidRPr="001521BE">
        <w:rPr>
          <w:color w:val="002060"/>
        </w:rPr>
        <w:t>safeguarding</w:t>
      </w:r>
      <w:r w:rsidRPr="001521BE">
        <w:rPr>
          <w:color w:val="002060"/>
          <w:spacing w:val="-10"/>
        </w:rPr>
        <w:t xml:space="preserve"> </w:t>
      </w:r>
      <w:r w:rsidRPr="001521BE">
        <w:rPr>
          <w:color w:val="002060"/>
        </w:rPr>
        <w:t>arrangements</w:t>
      </w:r>
      <w:r w:rsidRPr="001521BE">
        <w:rPr>
          <w:color w:val="002060"/>
          <w:spacing w:val="-10"/>
        </w:rPr>
        <w:t xml:space="preserve"> </w:t>
      </w:r>
      <w:r w:rsidRPr="001521BE">
        <w:rPr>
          <w:color w:val="002060"/>
        </w:rPr>
        <w:t>that</w:t>
      </w:r>
      <w:r w:rsidRPr="001521BE">
        <w:rPr>
          <w:color w:val="002060"/>
          <w:spacing w:val="-11"/>
        </w:rPr>
        <w:t xml:space="preserve"> </w:t>
      </w:r>
      <w:r w:rsidRPr="001521BE">
        <w:rPr>
          <w:color w:val="002060"/>
        </w:rPr>
        <w:t>schools</w:t>
      </w:r>
      <w:r w:rsidRPr="001521BE">
        <w:rPr>
          <w:color w:val="002060"/>
          <w:spacing w:val="-10"/>
        </w:rPr>
        <w:t xml:space="preserve"> </w:t>
      </w:r>
      <w:r w:rsidRPr="001521BE">
        <w:rPr>
          <w:color w:val="002060"/>
        </w:rPr>
        <w:t>should expect providers to have in place</w:t>
      </w:r>
    </w:p>
    <w:p w14:paraId="59C6358A" w14:textId="1F0E2A1B" w:rsidR="00DE3B48" w:rsidRPr="001521BE" w:rsidRDefault="00DE3B48" w:rsidP="008843A7">
      <w:pPr>
        <w:pStyle w:val="ListParagraph"/>
        <w:numPr>
          <w:ilvl w:val="0"/>
          <w:numId w:val="34"/>
        </w:numPr>
        <w:autoSpaceDE/>
        <w:autoSpaceDN/>
        <w:adjustRightInd/>
        <w:spacing w:before="0" w:after="0" w:line="256" w:lineRule="auto"/>
        <w:contextualSpacing/>
        <w:rPr>
          <w:color w:val="002060"/>
        </w:rPr>
      </w:pPr>
      <w:r w:rsidRPr="001521BE">
        <w:rPr>
          <w:color w:val="002060"/>
        </w:rPr>
        <w:lastRenderedPageBreak/>
        <w:t>Ensure that the KCSIE guidelines for effectively managing SEND and safeguarding are in place including the 2025 updates to this area</w:t>
      </w:r>
    </w:p>
    <w:p w14:paraId="2400E42D" w14:textId="12FDF1E8" w:rsidR="00DE3B48" w:rsidRPr="001521BE" w:rsidRDefault="00DE3B48" w:rsidP="008843A7">
      <w:pPr>
        <w:pStyle w:val="ListParagraph"/>
        <w:numPr>
          <w:ilvl w:val="0"/>
          <w:numId w:val="34"/>
        </w:numPr>
        <w:autoSpaceDE/>
        <w:autoSpaceDN/>
        <w:adjustRightInd/>
        <w:spacing w:before="0" w:after="0" w:line="256" w:lineRule="auto"/>
        <w:contextualSpacing/>
        <w:rPr>
          <w:color w:val="002060"/>
        </w:rPr>
      </w:pPr>
      <w:r w:rsidRPr="001521BE">
        <w:rPr>
          <w:color w:val="002060"/>
        </w:rPr>
        <w:t>Appoint a designated teacher to promote the educational achievement and welfare of children who are looked after and previously looked after children, those with additional SEN need</w:t>
      </w:r>
      <w:r w:rsidR="00F9512B">
        <w:rPr>
          <w:color w:val="002060"/>
        </w:rPr>
        <w:t>s</w:t>
      </w:r>
    </w:p>
    <w:p w14:paraId="513E5230" w14:textId="333613BE" w:rsidR="00DE3B48" w:rsidRPr="001521BE" w:rsidRDefault="00DE3B48" w:rsidP="008843A7">
      <w:pPr>
        <w:pStyle w:val="ListParagraph"/>
        <w:numPr>
          <w:ilvl w:val="0"/>
          <w:numId w:val="35"/>
        </w:numPr>
        <w:autoSpaceDE/>
        <w:autoSpaceDN/>
        <w:adjustRightInd/>
        <w:spacing w:before="0" w:after="0" w:line="256" w:lineRule="auto"/>
        <w:contextualSpacing/>
        <w:rPr>
          <w:color w:val="002060"/>
        </w:rPr>
      </w:pPr>
      <w:r w:rsidRPr="001521BE">
        <w:rPr>
          <w:color w:val="002060"/>
        </w:rPr>
        <w:t>Ensure that there is a deputy DSL in place to add capacity and ensure sustainable provision</w:t>
      </w:r>
    </w:p>
    <w:p w14:paraId="5EE3CBFC" w14:textId="0B878139" w:rsidR="00DE3B48" w:rsidRPr="001521BE" w:rsidRDefault="00DE3B48" w:rsidP="008843A7">
      <w:pPr>
        <w:pStyle w:val="ListParagraph"/>
        <w:numPr>
          <w:ilvl w:val="0"/>
          <w:numId w:val="35"/>
        </w:numPr>
        <w:autoSpaceDE/>
        <w:autoSpaceDN/>
        <w:adjustRightInd/>
        <w:spacing w:before="0" w:after="0" w:line="256" w:lineRule="auto"/>
        <w:contextualSpacing/>
        <w:rPr>
          <w:color w:val="002060"/>
        </w:rPr>
      </w:pPr>
      <w:r w:rsidRPr="001521BE">
        <w:rPr>
          <w:color w:val="002060"/>
        </w:rPr>
        <w:t>Ensure consideration to the range of responsibilities the DSL undertakes e.g. the</w:t>
      </w:r>
      <w:r w:rsidRPr="001521BE">
        <w:rPr>
          <w:color w:val="002060"/>
          <w:spacing w:val="-13"/>
        </w:rPr>
        <w:t xml:space="preserve"> </w:t>
      </w:r>
      <w:r w:rsidRPr="001521BE">
        <w:rPr>
          <w:color w:val="002060"/>
        </w:rPr>
        <w:t>DSL</w:t>
      </w:r>
      <w:r w:rsidRPr="001521BE">
        <w:rPr>
          <w:color w:val="002060"/>
          <w:spacing w:val="-13"/>
        </w:rPr>
        <w:t xml:space="preserve"> </w:t>
      </w:r>
      <w:r w:rsidRPr="001521BE">
        <w:rPr>
          <w:color w:val="002060"/>
        </w:rPr>
        <w:t>needs</w:t>
      </w:r>
      <w:r w:rsidRPr="001521BE">
        <w:rPr>
          <w:color w:val="002060"/>
          <w:spacing w:val="-13"/>
        </w:rPr>
        <w:t xml:space="preserve"> </w:t>
      </w:r>
      <w:r w:rsidRPr="001521BE">
        <w:rPr>
          <w:color w:val="002060"/>
        </w:rPr>
        <w:t>to</w:t>
      </w:r>
      <w:r w:rsidRPr="001521BE">
        <w:rPr>
          <w:color w:val="002060"/>
          <w:spacing w:val="-12"/>
        </w:rPr>
        <w:t xml:space="preserve"> </w:t>
      </w:r>
      <w:r w:rsidRPr="001521BE">
        <w:rPr>
          <w:color w:val="002060"/>
        </w:rPr>
        <w:t>have</w:t>
      </w:r>
      <w:r w:rsidRPr="001521BE">
        <w:rPr>
          <w:color w:val="002060"/>
          <w:spacing w:val="-12"/>
        </w:rPr>
        <w:t xml:space="preserve"> </w:t>
      </w:r>
      <w:r w:rsidRPr="001521BE">
        <w:rPr>
          <w:color w:val="002060"/>
        </w:rPr>
        <w:t>the</w:t>
      </w:r>
      <w:r w:rsidRPr="001521BE">
        <w:rPr>
          <w:color w:val="002060"/>
          <w:spacing w:val="-13"/>
        </w:rPr>
        <w:t xml:space="preserve"> </w:t>
      </w:r>
      <w:r w:rsidRPr="001521BE">
        <w:rPr>
          <w:color w:val="002060"/>
        </w:rPr>
        <w:t>flexibility</w:t>
      </w:r>
      <w:r w:rsidRPr="001521BE">
        <w:rPr>
          <w:color w:val="002060"/>
          <w:spacing w:val="-12"/>
        </w:rPr>
        <w:t xml:space="preserve"> </w:t>
      </w:r>
      <w:r w:rsidRPr="001521BE">
        <w:rPr>
          <w:color w:val="002060"/>
        </w:rPr>
        <w:t>to</w:t>
      </w:r>
      <w:r w:rsidRPr="001521BE">
        <w:rPr>
          <w:color w:val="002060"/>
          <w:spacing w:val="-12"/>
        </w:rPr>
        <w:t xml:space="preserve"> </w:t>
      </w:r>
      <w:r w:rsidRPr="001521BE">
        <w:rPr>
          <w:color w:val="002060"/>
        </w:rPr>
        <w:t>act</w:t>
      </w:r>
      <w:r w:rsidRPr="001521BE">
        <w:rPr>
          <w:color w:val="002060"/>
          <w:spacing w:val="-12"/>
        </w:rPr>
        <w:t xml:space="preserve"> </w:t>
      </w:r>
      <w:r w:rsidRPr="001521BE">
        <w:rPr>
          <w:color w:val="002060"/>
        </w:rPr>
        <w:t>immediately</w:t>
      </w:r>
      <w:r w:rsidRPr="001521BE">
        <w:rPr>
          <w:color w:val="002060"/>
          <w:spacing w:val="-13"/>
        </w:rPr>
        <w:t xml:space="preserve"> </w:t>
      </w:r>
      <w:r w:rsidRPr="001521BE">
        <w:rPr>
          <w:color w:val="002060"/>
        </w:rPr>
        <w:t>on</w:t>
      </w:r>
      <w:r w:rsidRPr="001521BE">
        <w:rPr>
          <w:color w:val="002060"/>
          <w:spacing w:val="-13"/>
        </w:rPr>
        <w:t xml:space="preserve"> </w:t>
      </w:r>
      <w:r w:rsidRPr="001521BE">
        <w:rPr>
          <w:color w:val="002060"/>
        </w:rPr>
        <w:t>a</w:t>
      </w:r>
      <w:r w:rsidRPr="001521BE">
        <w:rPr>
          <w:color w:val="002060"/>
          <w:spacing w:val="-13"/>
        </w:rPr>
        <w:t xml:space="preserve"> </w:t>
      </w:r>
      <w:r w:rsidRPr="001521BE">
        <w:rPr>
          <w:color w:val="002060"/>
        </w:rPr>
        <w:t>referral</w:t>
      </w:r>
      <w:r w:rsidRPr="001521BE">
        <w:rPr>
          <w:color w:val="002060"/>
          <w:spacing w:val="-14"/>
        </w:rPr>
        <w:t xml:space="preserve"> </w:t>
      </w:r>
      <w:r w:rsidRPr="001521BE">
        <w:rPr>
          <w:color w:val="002060"/>
        </w:rPr>
        <w:t>that</w:t>
      </w:r>
      <w:r w:rsidRPr="001521BE">
        <w:rPr>
          <w:color w:val="002060"/>
          <w:spacing w:val="-12"/>
        </w:rPr>
        <w:t xml:space="preserve"> </w:t>
      </w:r>
      <w:r w:rsidRPr="001521BE">
        <w:rPr>
          <w:color w:val="002060"/>
        </w:rPr>
        <w:t>requires an urgent response and time to attend lengthy meetings or case conferences</w:t>
      </w:r>
    </w:p>
    <w:p w14:paraId="64156680" w14:textId="5D467B60" w:rsidR="00DE3B48" w:rsidRPr="001521BE" w:rsidRDefault="00DE3B48" w:rsidP="008843A7">
      <w:pPr>
        <w:pStyle w:val="ListParagraph"/>
        <w:numPr>
          <w:ilvl w:val="0"/>
          <w:numId w:val="35"/>
        </w:numPr>
        <w:autoSpaceDE/>
        <w:autoSpaceDN/>
        <w:adjustRightInd/>
        <w:spacing w:before="0" w:after="0" w:line="256" w:lineRule="auto"/>
        <w:contextualSpacing/>
        <w:rPr>
          <w:color w:val="002060"/>
        </w:rPr>
      </w:pPr>
      <w:r w:rsidRPr="001521BE">
        <w:rPr>
          <w:color w:val="002060"/>
        </w:rPr>
        <w:t>Ensure that contact and role details of the DSL and Deputy DSL are clearly displayed in staff areas, the staff</w:t>
      </w:r>
      <w:r w:rsidRPr="001521BE">
        <w:rPr>
          <w:color w:val="002060"/>
          <w:spacing w:val="-2"/>
        </w:rPr>
        <w:t xml:space="preserve"> </w:t>
      </w:r>
      <w:r w:rsidRPr="001521BE">
        <w:rPr>
          <w:color w:val="002060"/>
        </w:rPr>
        <w:t>handbook and</w:t>
      </w:r>
      <w:r w:rsidRPr="001521BE">
        <w:rPr>
          <w:color w:val="002060"/>
          <w:spacing w:val="-1"/>
        </w:rPr>
        <w:t xml:space="preserve"> </w:t>
      </w:r>
      <w:r w:rsidRPr="001521BE">
        <w:rPr>
          <w:color w:val="002060"/>
        </w:rPr>
        <w:t>website (along</w:t>
      </w:r>
      <w:r w:rsidRPr="001521BE">
        <w:rPr>
          <w:color w:val="002060"/>
          <w:spacing w:val="-1"/>
        </w:rPr>
        <w:t xml:space="preserve"> </w:t>
      </w:r>
      <w:r w:rsidRPr="001521BE">
        <w:rPr>
          <w:color w:val="002060"/>
        </w:rPr>
        <w:t>with this policy)</w:t>
      </w:r>
    </w:p>
    <w:p w14:paraId="240A222E" w14:textId="68751317" w:rsidR="00DE3B48" w:rsidRPr="001521BE" w:rsidRDefault="00DE3B48" w:rsidP="008843A7">
      <w:pPr>
        <w:pStyle w:val="ListParagraph"/>
        <w:numPr>
          <w:ilvl w:val="0"/>
          <w:numId w:val="35"/>
        </w:numPr>
        <w:autoSpaceDE/>
        <w:autoSpaceDN/>
        <w:adjustRightInd/>
        <w:spacing w:before="0" w:after="0" w:line="256" w:lineRule="auto"/>
        <w:contextualSpacing/>
        <w:rPr>
          <w:color w:val="002060"/>
        </w:rPr>
      </w:pPr>
      <w:r w:rsidRPr="001521BE">
        <w:rPr>
          <w:color w:val="002060"/>
        </w:rPr>
        <w:t>Ensure</w:t>
      </w:r>
      <w:r w:rsidRPr="001521BE">
        <w:rPr>
          <w:color w:val="002060"/>
          <w:spacing w:val="-15"/>
        </w:rPr>
        <w:t xml:space="preserve"> </w:t>
      </w:r>
      <w:r w:rsidRPr="001521BE">
        <w:rPr>
          <w:color w:val="002060"/>
        </w:rPr>
        <w:t>safe</w:t>
      </w:r>
      <w:r w:rsidRPr="001521BE">
        <w:rPr>
          <w:color w:val="002060"/>
          <w:spacing w:val="-15"/>
        </w:rPr>
        <w:t xml:space="preserve"> </w:t>
      </w:r>
      <w:r w:rsidRPr="001521BE">
        <w:rPr>
          <w:color w:val="002060"/>
        </w:rPr>
        <w:t>recruitment</w:t>
      </w:r>
      <w:r w:rsidRPr="001521BE">
        <w:rPr>
          <w:color w:val="002060"/>
          <w:spacing w:val="-15"/>
        </w:rPr>
        <w:t xml:space="preserve"> </w:t>
      </w:r>
      <w:r w:rsidRPr="001521BE">
        <w:rPr>
          <w:color w:val="002060"/>
        </w:rPr>
        <w:t>practice</w:t>
      </w:r>
      <w:r w:rsidRPr="001521BE">
        <w:rPr>
          <w:color w:val="002060"/>
          <w:spacing w:val="-15"/>
        </w:rPr>
        <w:t xml:space="preserve"> </w:t>
      </w:r>
      <w:r w:rsidRPr="001521BE">
        <w:rPr>
          <w:color w:val="002060"/>
        </w:rPr>
        <w:t>is</w:t>
      </w:r>
      <w:r w:rsidRPr="001521BE">
        <w:rPr>
          <w:color w:val="002060"/>
          <w:spacing w:val="-15"/>
        </w:rPr>
        <w:t xml:space="preserve"> </w:t>
      </w:r>
      <w:r w:rsidRPr="001521BE">
        <w:rPr>
          <w:color w:val="002060"/>
        </w:rPr>
        <w:t>followed</w:t>
      </w:r>
      <w:r w:rsidRPr="001521BE">
        <w:rPr>
          <w:color w:val="002060"/>
          <w:spacing w:val="-14"/>
        </w:rPr>
        <w:t xml:space="preserve"> </w:t>
      </w:r>
      <w:r w:rsidRPr="001521BE">
        <w:rPr>
          <w:color w:val="002060"/>
        </w:rPr>
        <w:t>when</w:t>
      </w:r>
      <w:r w:rsidRPr="001521BE">
        <w:rPr>
          <w:color w:val="002060"/>
          <w:spacing w:val="-15"/>
        </w:rPr>
        <w:t xml:space="preserve"> </w:t>
      </w:r>
      <w:r w:rsidRPr="001521BE">
        <w:rPr>
          <w:color w:val="002060"/>
        </w:rPr>
        <w:t>recruiting</w:t>
      </w:r>
      <w:r w:rsidRPr="001521BE">
        <w:rPr>
          <w:color w:val="002060"/>
          <w:spacing w:val="-15"/>
        </w:rPr>
        <w:t xml:space="preserve"> </w:t>
      </w:r>
      <w:r w:rsidRPr="001521BE">
        <w:rPr>
          <w:color w:val="002060"/>
        </w:rPr>
        <w:t>to</w:t>
      </w:r>
      <w:r w:rsidRPr="001521BE">
        <w:rPr>
          <w:color w:val="002060"/>
          <w:spacing w:val="-15"/>
        </w:rPr>
        <w:t xml:space="preserve"> </w:t>
      </w:r>
      <w:r w:rsidRPr="001521BE">
        <w:rPr>
          <w:color w:val="002060"/>
        </w:rPr>
        <w:t>posts,</w:t>
      </w:r>
      <w:r w:rsidRPr="001521BE">
        <w:rPr>
          <w:color w:val="002060"/>
          <w:spacing w:val="-14"/>
        </w:rPr>
        <w:t xml:space="preserve"> </w:t>
      </w:r>
      <w:r w:rsidRPr="001521BE">
        <w:rPr>
          <w:color w:val="002060"/>
        </w:rPr>
        <w:t>and</w:t>
      </w:r>
      <w:r w:rsidRPr="001521BE">
        <w:rPr>
          <w:color w:val="002060"/>
          <w:spacing w:val="-16"/>
        </w:rPr>
        <w:t xml:space="preserve"> </w:t>
      </w:r>
      <w:r w:rsidRPr="001521BE">
        <w:rPr>
          <w:color w:val="002060"/>
        </w:rPr>
        <w:t>ensure appropriate</w:t>
      </w:r>
      <w:r w:rsidRPr="001521BE">
        <w:rPr>
          <w:color w:val="002060"/>
          <w:spacing w:val="-17"/>
        </w:rPr>
        <w:t xml:space="preserve"> </w:t>
      </w:r>
      <w:r w:rsidRPr="001521BE">
        <w:rPr>
          <w:color w:val="002060"/>
        </w:rPr>
        <w:t>action</w:t>
      </w:r>
      <w:r w:rsidRPr="001521BE">
        <w:rPr>
          <w:color w:val="002060"/>
          <w:spacing w:val="-17"/>
        </w:rPr>
        <w:t xml:space="preserve"> </w:t>
      </w:r>
      <w:r w:rsidRPr="001521BE">
        <w:rPr>
          <w:color w:val="002060"/>
        </w:rPr>
        <w:t>is</w:t>
      </w:r>
      <w:r w:rsidRPr="001521BE">
        <w:rPr>
          <w:color w:val="002060"/>
          <w:spacing w:val="-16"/>
        </w:rPr>
        <w:t xml:space="preserve"> </w:t>
      </w:r>
      <w:r w:rsidRPr="001521BE">
        <w:rPr>
          <w:color w:val="002060"/>
        </w:rPr>
        <w:t>taken</w:t>
      </w:r>
      <w:r w:rsidRPr="001521BE">
        <w:rPr>
          <w:color w:val="002060"/>
          <w:spacing w:val="-17"/>
        </w:rPr>
        <w:t xml:space="preserve"> </w:t>
      </w:r>
      <w:r w:rsidRPr="001521BE">
        <w:rPr>
          <w:color w:val="002060"/>
        </w:rPr>
        <w:t>when</w:t>
      </w:r>
      <w:r w:rsidRPr="001521BE">
        <w:rPr>
          <w:color w:val="002060"/>
          <w:spacing w:val="-17"/>
        </w:rPr>
        <w:t xml:space="preserve"> </w:t>
      </w:r>
      <w:r w:rsidRPr="001521BE">
        <w:rPr>
          <w:color w:val="002060"/>
        </w:rPr>
        <w:t>an</w:t>
      </w:r>
      <w:r w:rsidRPr="001521BE">
        <w:rPr>
          <w:color w:val="002060"/>
          <w:spacing w:val="-17"/>
        </w:rPr>
        <w:t xml:space="preserve"> </w:t>
      </w:r>
      <w:r w:rsidRPr="001521BE">
        <w:rPr>
          <w:color w:val="002060"/>
        </w:rPr>
        <w:t>allegation</w:t>
      </w:r>
      <w:r w:rsidRPr="001521BE">
        <w:rPr>
          <w:color w:val="002060"/>
          <w:spacing w:val="-16"/>
        </w:rPr>
        <w:t xml:space="preserve"> </w:t>
      </w:r>
      <w:r w:rsidRPr="001521BE">
        <w:rPr>
          <w:color w:val="002060"/>
        </w:rPr>
        <w:t>is</w:t>
      </w:r>
      <w:r w:rsidRPr="001521BE">
        <w:rPr>
          <w:color w:val="002060"/>
          <w:spacing w:val="-17"/>
        </w:rPr>
        <w:t xml:space="preserve"> </w:t>
      </w:r>
      <w:r w:rsidRPr="001521BE">
        <w:rPr>
          <w:color w:val="002060"/>
        </w:rPr>
        <w:t>made</w:t>
      </w:r>
      <w:r w:rsidRPr="001521BE">
        <w:rPr>
          <w:color w:val="002060"/>
          <w:spacing w:val="-17"/>
        </w:rPr>
        <w:t xml:space="preserve"> </w:t>
      </w:r>
      <w:r w:rsidRPr="001521BE">
        <w:rPr>
          <w:color w:val="002060"/>
        </w:rPr>
        <w:t>against</w:t>
      </w:r>
      <w:r w:rsidRPr="001521BE">
        <w:rPr>
          <w:color w:val="002060"/>
          <w:spacing w:val="-16"/>
        </w:rPr>
        <w:t xml:space="preserve"> </w:t>
      </w:r>
      <w:r w:rsidRPr="001521BE">
        <w:rPr>
          <w:color w:val="002060"/>
        </w:rPr>
        <w:t>a</w:t>
      </w:r>
      <w:r w:rsidRPr="001521BE">
        <w:rPr>
          <w:color w:val="002060"/>
          <w:spacing w:val="-17"/>
        </w:rPr>
        <w:t xml:space="preserve"> </w:t>
      </w:r>
      <w:r w:rsidRPr="001521BE">
        <w:rPr>
          <w:color w:val="002060"/>
        </w:rPr>
        <w:t>member</w:t>
      </w:r>
      <w:r w:rsidRPr="001521BE">
        <w:rPr>
          <w:color w:val="002060"/>
          <w:spacing w:val="-16"/>
        </w:rPr>
        <w:t xml:space="preserve"> </w:t>
      </w:r>
      <w:r w:rsidRPr="001521BE">
        <w:rPr>
          <w:color w:val="002060"/>
        </w:rPr>
        <w:t>of</w:t>
      </w:r>
      <w:r w:rsidRPr="001521BE">
        <w:rPr>
          <w:color w:val="002060"/>
          <w:spacing w:val="-16"/>
        </w:rPr>
        <w:t xml:space="preserve"> </w:t>
      </w:r>
      <w:r w:rsidRPr="001521BE">
        <w:rPr>
          <w:color w:val="002060"/>
        </w:rPr>
        <w:t>staff</w:t>
      </w:r>
    </w:p>
    <w:p w14:paraId="33CE04D8" w14:textId="77777777" w:rsidR="00DE3B48" w:rsidRPr="001521BE" w:rsidRDefault="00DE3B48" w:rsidP="008843A7">
      <w:pPr>
        <w:pStyle w:val="ListParagraph"/>
        <w:numPr>
          <w:ilvl w:val="0"/>
          <w:numId w:val="35"/>
        </w:numPr>
        <w:autoSpaceDE/>
        <w:autoSpaceDN/>
        <w:adjustRightInd/>
        <w:spacing w:before="0" w:after="0" w:line="256" w:lineRule="auto"/>
        <w:contextualSpacing/>
        <w:rPr>
          <w:color w:val="002060"/>
        </w:rPr>
      </w:pPr>
      <w:r w:rsidRPr="001521BE">
        <w:rPr>
          <w:color w:val="002060"/>
        </w:rPr>
        <w:t>Ensure</w:t>
      </w:r>
      <w:r w:rsidRPr="001521BE">
        <w:rPr>
          <w:color w:val="002060"/>
          <w:spacing w:val="-11"/>
        </w:rPr>
        <w:t xml:space="preserve"> </w:t>
      </w:r>
      <w:r w:rsidRPr="001521BE">
        <w:rPr>
          <w:color w:val="002060"/>
        </w:rPr>
        <w:t>all Rivers School</w:t>
      </w:r>
      <w:r w:rsidRPr="001521BE">
        <w:rPr>
          <w:color w:val="002060"/>
          <w:spacing w:val="-11"/>
        </w:rPr>
        <w:t xml:space="preserve"> </w:t>
      </w:r>
      <w:r w:rsidRPr="001521BE">
        <w:rPr>
          <w:color w:val="002060"/>
        </w:rPr>
        <w:t>offers</w:t>
      </w:r>
      <w:r w:rsidRPr="001521BE">
        <w:rPr>
          <w:color w:val="002060"/>
          <w:spacing w:val="-11"/>
        </w:rPr>
        <w:t xml:space="preserve"> </w:t>
      </w:r>
      <w:r w:rsidRPr="001521BE">
        <w:rPr>
          <w:color w:val="002060"/>
        </w:rPr>
        <w:t>a</w:t>
      </w:r>
      <w:r w:rsidRPr="001521BE">
        <w:rPr>
          <w:color w:val="002060"/>
          <w:spacing w:val="-11"/>
        </w:rPr>
        <w:t xml:space="preserve"> </w:t>
      </w:r>
      <w:r w:rsidRPr="001521BE">
        <w:rPr>
          <w:color w:val="002060"/>
        </w:rPr>
        <w:t>safe</w:t>
      </w:r>
      <w:r w:rsidRPr="001521BE">
        <w:rPr>
          <w:color w:val="002060"/>
          <w:spacing w:val="-11"/>
        </w:rPr>
        <w:t xml:space="preserve"> </w:t>
      </w:r>
      <w:r w:rsidRPr="001521BE">
        <w:rPr>
          <w:color w:val="002060"/>
        </w:rPr>
        <w:t>environment</w:t>
      </w:r>
      <w:r w:rsidRPr="001521BE">
        <w:rPr>
          <w:color w:val="002060"/>
          <w:spacing w:val="-11"/>
        </w:rPr>
        <w:t xml:space="preserve"> </w:t>
      </w:r>
      <w:r w:rsidRPr="001521BE">
        <w:rPr>
          <w:color w:val="002060"/>
        </w:rPr>
        <w:t>through</w:t>
      </w:r>
      <w:r w:rsidRPr="001521BE">
        <w:rPr>
          <w:color w:val="002060"/>
          <w:spacing w:val="-13"/>
        </w:rPr>
        <w:t xml:space="preserve"> </w:t>
      </w:r>
      <w:r w:rsidRPr="001521BE">
        <w:rPr>
          <w:color w:val="002060"/>
        </w:rPr>
        <w:t>effective</w:t>
      </w:r>
      <w:r w:rsidRPr="001521BE">
        <w:rPr>
          <w:color w:val="002060"/>
          <w:spacing w:val="-12"/>
        </w:rPr>
        <w:t xml:space="preserve"> </w:t>
      </w:r>
      <w:r w:rsidRPr="001521BE">
        <w:rPr>
          <w:color w:val="002060"/>
        </w:rPr>
        <w:t>implementation of</w:t>
      </w:r>
      <w:r w:rsidRPr="001521BE">
        <w:rPr>
          <w:color w:val="002060"/>
          <w:spacing w:val="-6"/>
        </w:rPr>
        <w:t xml:space="preserve"> </w:t>
      </w:r>
      <w:r w:rsidRPr="001521BE">
        <w:rPr>
          <w:color w:val="002060"/>
        </w:rPr>
        <w:t>the</w:t>
      </w:r>
      <w:r w:rsidRPr="001521BE">
        <w:rPr>
          <w:color w:val="002060"/>
          <w:spacing w:val="-8"/>
        </w:rPr>
        <w:t xml:space="preserve"> </w:t>
      </w:r>
      <w:r w:rsidRPr="001521BE">
        <w:rPr>
          <w:color w:val="002060"/>
        </w:rPr>
        <w:t>health</w:t>
      </w:r>
      <w:r w:rsidRPr="001521BE">
        <w:rPr>
          <w:color w:val="002060"/>
          <w:spacing w:val="-7"/>
        </w:rPr>
        <w:t xml:space="preserve"> </w:t>
      </w:r>
      <w:r w:rsidRPr="001521BE">
        <w:rPr>
          <w:color w:val="002060"/>
        </w:rPr>
        <w:t>and</w:t>
      </w:r>
      <w:r w:rsidRPr="001521BE">
        <w:rPr>
          <w:color w:val="002060"/>
          <w:spacing w:val="-7"/>
        </w:rPr>
        <w:t xml:space="preserve"> </w:t>
      </w:r>
      <w:r w:rsidRPr="001521BE">
        <w:rPr>
          <w:color w:val="002060"/>
        </w:rPr>
        <w:t>safety</w:t>
      </w:r>
      <w:r w:rsidRPr="001521BE">
        <w:rPr>
          <w:color w:val="002060"/>
          <w:spacing w:val="-6"/>
        </w:rPr>
        <w:t xml:space="preserve"> </w:t>
      </w:r>
      <w:r w:rsidRPr="001521BE">
        <w:rPr>
          <w:color w:val="002060"/>
        </w:rPr>
        <w:t>policy</w:t>
      </w:r>
      <w:r w:rsidRPr="001521BE">
        <w:rPr>
          <w:color w:val="002060"/>
          <w:spacing w:val="-7"/>
        </w:rPr>
        <w:t xml:space="preserve"> </w:t>
      </w:r>
      <w:r w:rsidRPr="001521BE">
        <w:rPr>
          <w:color w:val="002060"/>
        </w:rPr>
        <w:t>to</w:t>
      </w:r>
      <w:r w:rsidRPr="001521BE">
        <w:rPr>
          <w:color w:val="002060"/>
          <w:spacing w:val="-6"/>
        </w:rPr>
        <w:t xml:space="preserve"> </w:t>
      </w:r>
      <w:r w:rsidRPr="001521BE">
        <w:rPr>
          <w:color w:val="002060"/>
        </w:rPr>
        <w:t>meet</w:t>
      </w:r>
      <w:r w:rsidRPr="001521BE">
        <w:rPr>
          <w:color w:val="002060"/>
          <w:spacing w:val="-8"/>
        </w:rPr>
        <w:t xml:space="preserve"> </w:t>
      </w:r>
      <w:r w:rsidRPr="001521BE">
        <w:rPr>
          <w:color w:val="002060"/>
        </w:rPr>
        <w:t>the</w:t>
      </w:r>
      <w:r w:rsidRPr="001521BE">
        <w:rPr>
          <w:color w:val="002060"/>
          <w:spacing w:val="-7"/>
        </w:rPr>
        <w:t xml:space="preserve"> </w:t>
      </w:r>
      <w:r w:rsidRPr="001521BE">
        <w:rPr>
          <w:color w:val="002060"/>
        </w:rPr>
        <w:t>statutory</w:t>
      </w:r>
      <w:r w:rsidRPr="001521BE">
        <w:rPr>
          <w:color w:val="002060"/>
          <w:spacing w:val="-7"/>
        </w:rPr>
        <w:t xml:space="preserve"> </w:t>
      </w:r>
      <w:r w:rsidRPr="001521BE">
        <w:rPr>
          <w:color w:val="002060"/>
        </w:rPr>
        <w:t>responsibilities</w:t>
      </w:r>
      <w:r w:rsidRPr="001521BE">
        <w:rPr>
          <w:color w:val="002060"/>
          <w:spacing w:val="-7"/>
        </w:rPr>
        <w:t xml:space="preserve"> </w:t>
      </w:r>
      <w:r w:rsidRPr="001521BE">
        <w:rPr>
          <w:color w:val="002060"/>
        </w:rPr>
        <w:t>for</w:t>
      </w:r>
      <w:r w:rsidRPr="001521BE">
        <w:rPr>
          <w:color w:val="002060"/>
          <w:spacing w:val="-7"/>
        </w:rPr>
        <w:t xml:space="preserve"> </w:t>
      </w:r>
      <w:r w:rsidRPr="001521BE">
        <w:rPr>
          <w:color w:val="002060"/>
        </w:rPr>
        <w:t>the safety of students and staff at the academy.</w:t>
      </w:r>
    </w:p>
    <w:p w14:paraId="019CACE9" w14:textId="77777777" w:rsidR="00DE3B48" w:rsidRPr="001521BE" w:rsidRDefault="00DE3B48" w:rsidP="00DE3B48">
      <w:pPr>
        <w:widowControl w:val="0"/>
        <w:tabs>
          <w:tab w:val="left" w:pos="1027"/>
        </w:tabs>
        <w:spacing w:line="228" w:lineRule="auto"/>
        <w:ind w:right="589"/>
        <w:jc w:val="both"/>
        <w:rPr>
          <w:color w:val="002060"/>
        </w:rPr>
      </w:pPr>
    </w:p>
    <w:p w14:paraId="72A22355" w14:textId="77777777" w:rsidR="00DE3B48" w:rsidRPr="001521BE" w:rsidRDefault="00DE3B48" w:rsidP="00DE3B48">
      <w:pPr>
        <w:rPr>
          <w:color w:val="002060"/>
          <w:spacing w:val="-4"/>
        </w:rPr>
      </w:pPr>
      <w:r w:rsidRPr="001521BE">
        <w:rPr>
          <w:color w:val="002060"/>
        </w:rPr>
        <w:t>The</w:t>
      </w:r>
      <w:r w:rsidRPr="001521BE">
        <w:rPr>
          <w:color w:val="002060"/>
          <w:spacing w:val="-3"/>
        </w:rPr>
        <w:t xml:space="preserve"> </w:t>
      </w:r>
      <w:r w:rsidRPr="001521BE">
        <w:rPr>
          <w:color w:val="002060"/>
        </w:rPr>
        <w:t>Designated</w:t>
      </w:r>
      <w:r w:rsidRPr="001521BE">
        <w:rPr>
          <w:color w:val="002060"/>
          <w:spacing w:val="-3"/>
        </w:rPr>
        <w:t xml:space="preserve"> </w:t>
      </w:r>
      <w:r w:rsidRPr="001521BE">
        <w:rPr>
          <w:color w:val="002060"/>
        </w:rPr>
        <w:t>Safeguarding</w:t>
      </w:r>
      <w:r w:rsidRPr="001521BE">
        <w:rPr>
          <w:color w:val="002060"/>
          <w:spacing w:val="-3"/>
        </w:rPr>
        <w:t xml:space="preserve"> </w:t>
      </w:r>
      <w:r w:rsidRPr="001521BE">
        <w:rPr>
          <w:color w:val="002060"/>
        </w:rPr>
        <w:t>Lead</w:t>
      </w:r>
      <w:r w:rsidRPr="001521BE">
        <w:rPr>
          <w:color w:val="002060"/>
          <w:spacing w:val="-4"/>
        </w:rPr>
        <w:t xml:space="preserve"> </w:t>
      </w:r>
      <w:r w:rsidRPr="001521BE">
        <w:rPr>
          <w:color w:val="002060"/>
        </w:rPr>
        <w:t>is</w:t>
      </w:r>
      <w:r w:rsidRPr="001521BE">
        <w:rPr>
          <w:color w:val="002060"/>
          <w:spacing w:val="-3"/>
        </w:rPr>
        <w:t xml:space="preserve"> </w:t>
      </w:r>
      <w:r w:rsidRPr="001521BE">
        <w:rPr>
          <w:color w:val="002060"/>
        </w:rPr>
        <w:t>responsible</w:t>
      </w:r>
      <w:r w:rsidRPr="001521BE">
        <w:rPr>
          <w:color w:val="002060"/>
          <w:spacing w:val="-3"/>
        </w:rPr>
        <w:t xml:space="preserve"> </w:t>
      </w:r>
      <w:r w:rsidRPr="001521BE">
        <w:rPr>
          <w:color w:val="002060"/>
          <w:spacing w:val="-4"/>
        </w:rPr>
        <w:t>for:</w:t>
      </w:r>
    </w:p>
    <w:p w14:paraId="51327907" w14:textId="77777777" w:rsidR="00DE3B48" w:rsidRPr="001521BE" w:rsidRDefault="00DE3B48" w:rsidP="00DE3B48">
      <w:pPr>
        <w:rPr>
          <w:color w:val="002060"/>
        </w:rPr>
      </w:pPr>
    </w:p>
    <w:p w14:paraId="1859DE62" w14:textId="6E6A39B6" w:rsidR="00DE3B48" w:rsidRPr="001521BE" w:rsidRDefault="00DE3B48" w:rsidP="008843A7">
      <w:pPr>
        <w:pStyle w:val="ListParagraph"/>
        <w:numPr>
          <w:ilvl w:val="0"/>
          <w:numId w:val="36"/>
        </w:numPr>
        <w:autoSpaceDE/>
        <w:autoSpaceDN/>
        <w:adjustRightInd/>
        <w:spacing w:before="0" w:after="0" w:line="256" w:lineRule="auto"/>
        <w:contextualSpacing/>
        <w:rPr>
          <w:color w:val="002060"/>
        </w:rPr>
      </w:pPr>
      <w:r w:rsidRPr="001521BE">
        <w:rPr>
          <w:color w:val="002060"/>
        </w:rPr>
        <w:t>Maintaining</w:t>
      </w:r>
      <w:r w:rsidRPr="001521BE">
        <w:rPr>
          <w:color w:val="002060"/>
          <w:spacing w:val="-6"/>
        </w:rPr>
        <w:t xml:space="preserve"> </w:t>
      </w:r>
      <w:r w:rsidRPr="001521BE">
        <w:rPr>
          <w:color w:val="002060"/>
        </w:rPr>
        <w:t>both</w:t>
      </w:r>
      <w:r w:rsidRPr="001521BE">
        <w:rPr>
          <w:color w:val="002060"/>
          <w:spacing w:val="-4"/>
        </w:rPr>
        <w:t xml:space="preserve"> </w:t>
      </w:r>
      <w:r w:rsidRPr="001521BE">
        <w:rPr>
          <w:color w:val="002060"/>
        </w:rPr>
        <w:t>a</w:t>
      </w:r>
      <w:r w:rsidRPr="001521BE">
        <w:rPr>
          <w:color w:val="002060"/>
          <w:spacing w:val="-4"/>
        </w:rPr>
        <w:t xml:space="preserve"> </w:t>
      </w:r>
      <w:r w:rsidRPr="001521BE">
        <w:rPr>
          <w:color w:val="002060"/>
        </w:rPr>
        <w:t>strategic</w:t>
      </w:r>
      <w:r w:rsidRPr="001521BE">
        <w:rPr>
          <w:color w:val="002060"/>
          <w:spacing w:val="-4"/>
        </w:rPr>
        <w:t xml:space="preserve"> </w:t>
      </w:r>
      <w:r w:rsidRPr="001521BE">
        <w:rPr>
          <w:color w:val="002060"/>
        </w:rPr>
        <w:t>and</w:t>
      </w:r>
      <w:r w:rsidRPr="001521BE">
        <w:rPr>
          <w:color w:val="002060"/>
          <w:spacing w:val="-5"/>
        </w:rPr>
        <w:t xml:space="preserve"> </w:t>
      </w:r>
      <w:r w:rsidRPr="001521BE">
        <w:rPr>
          <w:color w:val="002060"/>
        </w:rPr>
        <w:t>operational</w:t>
      </w:r>
      <w:r w:rsidRPr="001521BE">
        <w:rPr>
          <w:color w:val="002060"/>
          <w:spacing w:val="-4"/>
        </w:rPr>
        <w:t xml:space="preserve"> </w:t>
      </w:r>
      <w:r w:rsidRPr="001521BE">
        <w:rPr>
          <w:color w:val="002060"/>
        </w:rPr>
        <w:t>approach</w:t>
      </w:r>
      <w:r w:rsidRPr="001521BE">
        <w:rPr>
          <w:color w:val="002060"/>
          <w:spacing w:val="-4"/>
        </w:rPr>
        <w:t xml:space="preserve"> </w:t>
      </w:r>
      <w:r w:rsidRPr="001521BE">
        <w:rPr>
          <w:color w:val="002060"/>
        </w:rPr>
        <w:t>to</w:t>
      </w:r>
      <w:r w:rsidRPr="001521BE">
        <w:rPr>
          <w:color w:val="002060"/>
          <w:spacing w:val="-3"/>
        </w:rPr>
        <w:t xml:space="preserve"> </w:t>
      </w:r>
      <w:r w:rsidRPr="001521BE">
        <w:rPr>
          <w:color w:val="002060"/>
          <w:spacing w:val="-2"/>
        </w:rPr>
        <w:t>safeguarding</w:t>
      </w:r>
    </w:p>
    <w:p w14:paraId="4AB50B1A" w14:textId="7C34EB95" w:rsidR="00DE3B48" w:rsidRPr="001521BE" w:rsidRDefault="00DE3B48" w:rsidP="008843A7">
      <w:pPr>
        <w:pStyle w:val="ListParagraph"/>
        <w:numPr>
          <w:ilvl w:val="0"/>
          <w:numId w:val="36"/>
        </w:numPr>
        <w:autoSpaceDE/>
        <w:autoSpaceDN/>
        <w:adjustRightInd/>
        <w:spacing w:before="0" w:after="0" w:line="256" w:lineRule="auto"/>
        <w:contextualSpacing/>
        <w:rPr>
          <w:color w:val="002060"/>
        </w:rPr>
      </w:pPr>
      <w:r w:rsidRPr="001521BE">
        <w:rPr>
          <w:color w:val="002060"/>
        </w:rPr>
        <w:t>Being available term time during academy hours (or the deputy DSL in their absence) for staff or volunteers to discuss any safeguarding concerns</w:t>
      </w:r>
    </w:p>
    <w:p w14:paraId="1E77B273" w14:textId="153EA5B2" w:rsidR="00DE3B48" w:rsidRPr="001521BE" w:rsidRDefault="00DE3B48" w:rsidP="008843A7">
      <w:pPr>
        <w:pStyle w:val="ListParagraph"/>
        <w:numPr>
          <w:ilvl w:val="0"/>
          <w:numId w:val="36"/>
        </w:numPr>
        <w:autoSpaceDE/>
        <w:autoSpaceDN/>
        <w:adjustRightInd/>
        <w:spacing w:before="0" w:after="0" w:line="256" w:lineRule="auto"/>
        <w:contextualSpacing/>
        <w:rPr>
          <w:color w:val="002060"/>
        </w:rPr>
      </w:pPr>
      <w:r w:rsidRPr="001521BE">
        <w:rPr>
          <w:color w:val="002060"/>
        </w:rPr>
        <w:t>Ensuring that all cases of suspected or actual problems associated with child protection are referred to the appropriate agencies in line with procedures set out in this policy</w:t>
      </w:r>
    </w:p>
    <w:p w14:paraId="71059C9F" w14:textId="1F676D2A" w:rsidR="00DE3B48" w:rsidRPr="001521BE" w:rsidRDefault="00DE3B48" w:rsidP="008843A7">
      <w:pPr>
        <w:pStyle w:val="ListParagraph"/>
        <w:numPr>
          <w:ilvl w:val="0"/>
          <w:numId w:val="36"/>
        </w:numPr>
        <w:autoSpaceDE/>
        <w:autoSpaceDN/>
        <w:adjustRightInd/>
        <w:spacing w:before="0" w:after="0" w:line="256" w:lineRule="auto"/>
        <w:contextualSpacing/>
        <w:rPr>
          <w:color w:val="002060"/>
        </w:rPr>
      </w:pPr>
      <w:r w:rsidRPr="001521BE">
        <w:rPr>
          <w:color w:val="002060"/>
        </w:rPr>
        <w:t>Ensuring the safeguarding policy and practice is relevant and consistent with the most recent statutory guidance</w:t>
      </w:r>
    </w:p>
    <w:p w14:paraId="7F567E76" w14:textId="5DD3B361"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Being aware of the latest national and local guidance and requirements and keeping the staff informed as appropriate</w:t>
      </w:r>
    </w:p>
    <w:p w14:paraId="343E7B11" w14:textId="1D958940"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Attend accredited, enhanced training as defined by The Rivers C of E Academy Safeguarding Arrangements to fulfil the role every year</w:t>
      </w:r>
    </w:p>
    <w:p w14:paraId="5C03FAF0" w14:textId="0CBF1D24"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Complete the safeguarding training and ensure attended by all staff</w:t>
      </w:r>
    </w:p>
    <w:p w14:paraId="1FBEB922" w14:textId="1ACDAD18"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 xml:space="preserve">Ensuring that appropriate training for staff is organised and renewed through ongoing professional </w:t>
      </w:r>
      <w:r w:rsidRPr="001521BE">
        <w:rPr>
          <w:color w:val="002060"/>
          <w:spacing w:val="-2"/>
        </w:rPr>
        <w:t>learning</w:t>
      </w:r>
    </w:p>
    <w:p w14:paraId="72D10F10" w14:textId="5F764257"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Ensuring families are fully aware of the safeguarding policies and procedures and kept informed and involved</w:t>
      </w:r>
    </w:p>
    <w:p w14:paraId="593BBE1D" w14:textId="56DBEE87"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Keeping Children Safe in Education 2025 says that where reasonable possible, schools</w:t>
      </w:r>
      <w:r w:rsidRPr="001521BE">
        <w:rPr>
          <w:color w:val="002060"/>
          <w:spacing w:val="-1"/>
        </w:rPr>
        <w:t xml:space="preserve"> </w:t>
      </w:r>
      <w:r w:rsidRPr="001521BE">
        <w:rPr>
          <w:color w:val="002060"/>
        </w:rPr>
        <w:t>should hold</w:t>
      </w:r>
      <w:r w:rsidRPr="001521BE">
        <w:rPr>
          <w:color w:val="002060"/>
          <w:spacing w:val="-1"/>
        </w:rPr>
        <w:t xml:space="preserve"> </w:t>
      </w:r>
      <w:r w:rsidRPr="001521BE">
        <w:rPr>
          <w:color w:val="002060"/>
        </w:rPr>
        <w:t>more</w:t>
      </w:r>
      <w:r w:rsidRPr="001521BE">
        <w:rPr>
          <w:color w:val="002060"/>
          <w:spacing w:val="-1"/>
        </w:rPr>
        <w:t xml:space="preserve"> </w:t>
      </w:r>
      <w:r w:rsidRPr="001521BE">
        <w:rPr>
          <w:color w:val="002060"/>
        </w:rPr>
        <w:t>than</w:t>
      </w:r>
      <w:r w:rsidRPr="001521BE">
        <w:rPr>
          <w:color w:val="002060"/>
          <w:spacing w:val="-2"/>
        </w:rPr>
        <w:t xml:space="preserve"> </w:t>
      </w:r>
      <w:r w:rsidRPr="001521BE">
        <w:rPr>
          <w:color w:val="002060"/>
        </w:rPr>
        <w:t>one</w:t>
      </w:r>
      <w:r w:rsidRPr="001521BE">
        <w:rPr>
          <w:color w:val="002060"/>
          <w:spacing w:val="-2"/>
        </w:rPr>
        <w:t xml:space="preserve"> </w:t>
      </w:r>
      <w:r w:rsidRPr="001521BE">
        <w:rPr>
          <w:color w:val="002060"/>
        </w:rPr>
        <w:t>contact</w:t>
      </w:r>
      <w:r w:rsidRPr="001521BE">
        <w:rPr>
          <w:color w:val="002060"/>
          <w:spacing w:val="-1"/>
        </w:rPr>
        <w:t xml:space="preserve"> </w:t>
      </w:r>
      <w:r w:rsidRPr="001521BE">
        <w:rPr>
          <w:color w:val="002060"/>
        </w:rPr>
        <w:t>number for every</w:t>
      </w:r>
      <w:r w:rsidRPr="001521BE">
        <w:rPr>
          <w:color w:val="002060"/>
          <w:spacing w:val="-1"/>
        </w:rPr>
        <w:t xml:space="preserve"> </w:t>
      </w:r>
      <w:r w:rsidRPr="001521BE">
        <w:rPr>
          <w:color w:val="002060"/>
        </w:rPr>
        <w:t>child</w:t>
      </w:r>
      <w:r w:rsidRPr="001521BE">
        <w:rPr>
          <w:color w:val="002060"/>
          <w:spacing w:val="-1"/>
        </w:rPr>
        <w:t xml:space="preserve"> </w:t>
      </w:r>
      <w:r w:rsidRPr="001521BE">
        <w:rPr>
          <w:color w:val="002060"/>
        </w:rPr>
        <w:t>in</w:t>
      </w:r>
      <w:r w:rsidRPr="001521BE">
        <w:rPr>
          <w:color w:val="002060"/>
          <w:spacing w:val="-2"/>
        </w:rPr>
        <w:t xml:space="preserve"> </w:t>
      </w:r>
      <w:r w:rsidRPr="001521BE">
        <w:rPr>
          <w:color w:val="002060"/>
        </w:rPr>
        <w:t>the</w:t>
      </w:r>
      <w:r w:rsidRPr="001521BE">
        <w:rPr>
          <w:color w:val="002060"/>
          <w:spacing w:val="-1"/>
        </w:rPr>
        <w:t xml:space="preserve"> </w:t>
      </w:r>
      <w:r w:rsidRPr="001521BE">
        <w:rPr>
          <w:color w:val="002060"/>
        </w:rPr>
        <w:t>school in case of emergencies, and in case there are welfare concerns at home. The DSL is responsible for ensuring this is in place</w:t>
      </w:r>
    </w:p>
    <w:p w14:paraId="63F94E8D" w14:textId="4E5A9299"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Ensuring that effective communication and liaison takes place between the school and</w:t>
      </w:r>
      <w:r w:rsidRPr="001521BE">
        <w:rPr>
          <w:color w:val="002060"/>
          <w:spacing w:val="-6"/>
        </w:rPr>
        <w:t xml:space="preserve"> </w:t>
      </w:r>
      <w:r w:rsidRPr="001521BE">
        <w:rPr>
          <w:color w:val="002060"/>
        </w:rPr>
        <w:t>the</w:t>
      </w:r>
      <w:r w:rsidRPr="001521BE">
        <w:rPr>
          <w:color w:val="002060"/>
          <w:spacing w:val="-6"/>
        </w:rPr>
        <w:t xml:space="preserve"> </w:t>
      </w:r>
      <w:r w:rsidRPr="001521BE">
        <w:rPr>
          <w:color w:val="002060"/>
        </w:rPr>
        <w:t>Local</w:t>
      </w:r>
      <w:r w:rsidRPr="001521BE">
        <w:rPr>
          <w:color w:val="002060"/>
          <w:spacing w:val="-6"/>
        </w:rPr>
        <w:t xml:space="preserve"> </w:t>
      </w:r>
      <w:r w:rsidRPr="001521BE">
        <w:rPr>
          <w:color w:val="002060"/>
        </w:rPr>
        <w:t>Authority,</w:t>
      </w:r>
      <w:r w:rsidRPr="001521BE">
        <w:rPr>
          <w:color w:val="002060"/>
          <w:spacing w:val="-6"/>
        </w:rPr>
        <w:t xml:space="preserve"> </w:t>
      </w:r>
      <w:r w:rsidRPr="001521BE">
        <w:rPr>
          <w:color w:val="002060"/>
        </w:rPr>
        <w:t>and</w:t>
      </w:r>
      <w:r w:rsidRPr="001521BE">
        <w:rPr>
          <w:color w:val="002060"/>
          <w:spacing w:val="-6"/>
        </w:rPr>
        <w:t xml:space="preserve"> </w:t>
      </w:r>
      <w:r w:rsidRPr="001521BE">
        <w:rPr>
          <w:color w:val="002060"/>
        </w:rPr>
        <w:t>any</w:t>
      </w:r>
      <w:r w:rsidRPr="001521BE">
        <w:rPr>
          <w:color w:val="002060"/>
          <w:spacing w:val="-6"/>
        </w:rPr>
        <w:t xml:space="preserve"> </w:t>
      </w:r>
      <w:r w:rsidRPr="001521BE">
        <w:rPr>
          <w:color w:val="002060"/>
        </w:rPr>
        <w:t>other</w:t>
      </w:r>
      <w:r w:rsidRPr="001521BE">
        <w:rPr>
          <w:color w:val="002060"/>
          <w:spacing w:val="-6"/>
        </w:rPr>
        <w:t xml:space="preserve"> </w:t>
      </w:r>
      <w:r w:rsidRPr="001521BE">
        <w:rPr>
          <w:color w:val="002060"/>
        </w:rPr>
        <w:t>relevant</w:t>
      </w:r>
      <w:r w:rsidRPr="001521BE">
        <w:rPr>
          <w:color w:val="002060"/>
          <w:spacing w:val="-6"/>
        </w:rPr>
        <w:t xml:space="preserve"> </w:t>
      </w:r>
      <w:r w:rsidRPr="001521BE">
        <w:rPr>
          <w:color w:val="002060"/>
        </w:rPr>
        <w:t>agencies,</w:t>
      </w:r>
      <w:r w:rsidRPr="001521BE">
        <w:rPr>
          <w:color w:val="002060"/>
          <w:spacing w:val="-6"/>
        </w:rPr>
        <w:t xml:space="preserve"> </w:t>
      </w:r>
      <w:r w:rsidRPr="001521BE">
        <w:rPr>
          <w:color w:val="002060"/>
        </w:rPr>
        <w:t>where</w:t>
      </w:r>
      <w:r w:rsidRPr="001521BE">
        <w:rPr>
          <w:color w:val="002060"/>
          <w:spacing w:val="-6"/>
        </w:rPr>
        <w:t xml:space="preserve"> </w:t>
      </w:r>
      <w:r w:rsidRPr="001521BE">
        <w:rPr>
          <w:color w:val="002060"/>
        </w:rPr>
        <w:t>there is a Safeguarding concern in relation to an academy student</w:t>
      </w:r>
    </w:p>
    <w:p w14:paraId="6E476644" w14:textId="03B6E475"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Ensuring</w:t>
      </w:r>
      <w:r w:rsidRPr="001521BE">
        <w:rPr>
          <w:color w:val="002060"/>
          <w:spacing w:val="-3"/>
        </w:rPr>
        <w:t xml:space="preserve"> </w:t>
      </w:r>
      <w:r w:rsidRPr="001521BE">
        <w:rPr>
          <w:color w:val="002060"/>
        </w:rPr>
        <w:t>that</w:t>
      </w:r>
      <w:r w:rsidRPr="001521BE">
        <w:rPr>
          <w:color w:val="002060"/>
          <w:spacing w:val="-3"/>
        </w:rPr>
        <w:t xml:space="preserve"> </w:t>
      </w:r>
      <w:r w:rsidRPr="001521BE">
        <w:rPr>
          <w:color w:val="002060"/>
        </w:rPr>
        <w:t>all</w:t>
      </w:r>
      <w:r w:rsidRPr="001521BE">
        <w:rPr>
          <w:color w:val="002060"/>
          <w:spacing w:val="-3"/>
        </w:rPr>
        <w:t xml:space="preserve"> </w:t>
      </w:r>
      <w:r w:rsidRPr="001521BE">
        <w:rPr>
          <w:color w:val="002060"/>
        </w:rPr>
        <w:t>staff</w:t>
      </w:r>
      <w:r w:rsidRPr="001521BE">
        <w:rPr>
          <w:color w:val="002060"/>
          <w:spacing w:val="-3"/>
        </w:rPr>
        <w:t xml:space="preserve"> </w:t>
      </w:r>
      <w:r w:rsidRPr="001521BE">
        <w:rPr>
          <w:color w:val="002060"/>
        </w:rPr>
        <w:t>understand</w:t>
      </w:r>
      <w:r w:rsidRPr="001521BE">
        <w:rPr>
          <w:color w:val="002060"/>
          <w:spacing w:val="-4"/>
        </w:rPr>
        <w:t xml:space="preserve"> </w:t>
      </w:r>
      <w:r w:rsidRPr="001521BE">
        <w:rPr>
          <w:color w:val="002060"/>
        </w:rPr>
        <w:t>child</w:t>
      </w:r>
      <w:r w:rsidRPr="001521BE">
        <w:rPr>
          <w:color w:val="002060"/>
          <w:spacing w:val="-4"/>
        </w:rPr>
        <w:t xml:space="preserve"> </w:t>
      </w:r>
      <w:r w:rsidRPr="001521BE">
        <w:rPr>
          <w:color w:val="002060"/>
        </w:rPr>
        <w:t>abuse,</w:t>
      </w:r>
      <w:r w:rsidRPr="001521BE">
        <w:rPr>
          <w:color w:val="002060"/>
          <w:spacing w:val="-3"/>
        </w:rPr>
        <w:t xml:space="preserve"> </w:t>
      </w:r>
      <w:r w:rsidRPr="001521BE">
        <w:rPr>
          <w:color w:val="002060"/>
        </w:rPr>
        <w:t>neglect</w:t>
      </w:r>
      <w:r w:rsidRPr="001521BE">
        <w:rPr>
          <w:color w:val="002060"/>
          <w:spacing w:val="-3"/>
        </w:rPr>
        <w:t xml:space="preserve"> </w:t>
      </w:r>
      <w:r w:rsidRPr="001521BE">
        <w:rPr>
          <w:color w:val="002060"/>
        </w:rPr>
        <w:t>and</w:t>
      </w:r>
      <w:r w:rsidRPr="001521BE">
        <w:rPr>
          <w:color w:val="002060"/>
          <w:spacing w:val="-4"/>
        </w:rPr>
        <w:t xml:space="preserve"> </w:t>
      </w:r>
      <w:r w:rsidRPr="001521BE">
        <w:rPr>
          <w:color w:val="002060"/>
        </w:rPr>
        <w:t>exploitation</w:t>
      </w:r>
      <w:r w:rsidRPr="001521BE">
        <w:rPr>
          <w:color w:val="002060"/>
          <w:spacing w:val="-3"/>
        </w:rPr>
        <w:t xml:space="preserve"> </w:t>
      </w:r>
      <w:r w:rsidRPr="001521BE">
        <w:rPr>
          <w:color w:val="002060"/>
        </w:rPr>
        <w:t>and</w:t>
      </w:r>
      <w:r w:rsidRPr="001521BE">
        <w:rPr>
          <w:color w:val="002060"/>
          <w:spacing w:val="-3"/>
        </w:rPr>
        <w:t xml:space="preserve"> </w:t>
      </w:r>
      <w:r w:rsidRPr="001521BE">
        <w:rPr>
          <w:color w:val="002060"/>
        </w:rPr>
        <w:t>their          main indicators, including for looked after children and additional vulnerabilities of children with special educational needs (SEN) and disabilities and being cognisant of the additional safeguarding concerns that can arise</w:t>
      </w:r>
    </w:p>
    <w:p w14:paraId="442B1FE3" w14:textId="1A670D0F"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Maintaining</w:t>
      </w:r>
      <w:r w:rsidRPr="001521BE">
        <w:rPr>
          <w:color w:val="002060"/>
          <w:spacing w:val="-2"/>
        </w:rPr>
        <w:t xml:space="preserve"> </w:t>
      </w:r>
      <w:r w:rsidRPr="001521BE">
        <w:rPr>
          <w:color w:val="002060"/>
        </w:rPr>
        <w:t>details</w:t>
      </w:r>
      <w:r w:rsidRPr="001521BE">
        <w:rPr>
          <w:color w:val="002060"/>
          <w:spacing w:val="-2"/>
        </w:rPr>
        <w:t xml:space="preserve"> </w:t>
      </w:r>
      <w:r w:rsidRPr="001521BE">
        <w:rPr>
          <w:color w:val="002060"/>
        </w:rPr>
        <w:t>of</w:t>
      </w:r>
      <w:r w:rsidRPr="001521BE">
        <w:rPr>
          <w:color w:val="002060"/>
          <w:spacing w:val="-2"/>
        </w:rPr>
        <w:t xml:space="preserve"> </w:t>
      </w:r>
      <w:r w:rsidRPr="001521BE">
        <w:rPr>
          <w:color w:val="002060"/>
        </w:rPr>
        <w:t>any</w:t>
      </w:r>
      <w:r w:rsidRPr="001521BE">
        <w:rPr>
          <w:color w:val="002060"/>
          <w:spacing w:val="-2"/>
        </w:rPr>
        <w:t xml:space="preserve"> </w:t>
      </w:r>
      <w:r w:rsidRPr="001521BE">
        <w:rPr>
          <w:color w:val="002060"/>
        </w:rPr>
        <w:t>looked</w:t>
      </w:r>
      <w:r w:rsidRPr="001521BE">
        <w:rPr>
          <w:color w:val="002060"/>
          <w:spacing w:val="-2"/>
        </w:rPr>
        <w:t xml:space="preserve"> </w:t>
      </w:r>
      <w:r w:rsidRPr="001521BE">
        <w:rPr>
          <w:color w:val="002060"/>
        </w:rPr>
        <w:t>after</w:t>
      </w:r>
      <w:r w:rsidRPr="001521BE">
        <w:rPr>
          <w:color w:val="002060"/>
          <w:spacing w:val="-3"/>
        </w:rPr>
        <w:t xml:space="preserve"> </w:t>
      </w:r>
      <w:r w:rsidRPr="001521BE">
        <w:rPr>
          <w:color w:val="002060"/>
        </w:rPr>
        <w:t>child’s</w:t>
      </w:r>
      <w:r w:rsidRPr="001521BE">
        <w:rPr>
          <w:color w:val="002060"/>
          <w:spacing w:val="-2"/>
        </w:rPr>
        <w:t xml:space="preserve"> </w:t>
      </w:r>
      <w:r w:rsidRPr="001521BE">
        <w:rPr>
          <w:color w:val="002060"/>
        </w:rPr>
        <w:t>social</w:t>
      </w:r>
      <w:r w:rsidRPr="001521BE">
        <w:rPr>
          <w:color w:val="002060"/>
          <w:spacing w:val="-3"/>
        </w:rPr>
        <w:t xml:space="preserve"> </w:t>
      </w:r>
      <w:r w:rsidRPr="001521BE">
        <w:rPr>
          <w:color w:val="002060"/>
        </w:rPr>
        <w:t>worker</w:t>
      </w:r>
      <w:r w:rsidRPr="001521BE">
        <w:rPr>
          <w:color w:val="002060"/>
          <w:spacing w:val="-2"/>
        </w:rPr>
        <w:t xml:space="preserve"> </w:t>
      </w:r>
      <w:r w:rsidRPr="001521BE">
        <w:rPr>
          <w:color w:val="002060"/>
        </w:rPr>
        <w:t>and</w:t>
      </w:r>
      <w:r w:rsidRPr="001521BE">
        <w:rPr>
          <w:color w:val="002060"/>
          <w:spacing w:val="-3"/>
        </w:rPr>
        <w:t xml:space="preserve"> </w:t>
      </w:r>
      <w:r w:rsidRPr="001521BE">
        <w:rPr>
          <w:color w:val="002060"/>
        </w:rPr>
        <w:t>the</w:t>
      </w:r>
      <w:r w:rsidRPr="001521BE">
        <w:rPr>
          <w:color w:val="002060"/>
          <w:spacing w:val="-2"/>
        </w:rPr>
        <w:t xml:space="preserve"> </w:t>
      </w:r>
      <w:r w:rsidRPr="001521BE">
        <w:rPr>
          <w:color w:val="002060"/>
        </w:rPr>
        <w:t>name</w:t>
      </w:r>
      <w:r w:rsidRPr="001521BE">
        <w:rPr>
          <w:color w:val="002060"/>
          <w:spacing w:val="-2"/>
        </w:rPr>
        <w:t xml:space="preserve"> </w:t>
      </w:r>
      <w:r w:rsidRPr="001521BE">
        <w:rPr>
          <w:color w:val="002060"/>
        </w:rPr>
        <w:t>of</w:t>
      </w:r>
      <w:r w:rsidRPr="001521BE">
        <w:rPr>
          <w:color w:val="002060"/>
          <w:spacing w:val="-2"/>
        </w:rPr>
        <w:t xml:space="preserve"> </w:t>
      </w:r>
      <w:r w:rsidRPr="001521BE">
        <w:rPr>
          <w:color w:val="002060"/>
        </w:rPr>
        <w:t>the virtual school head (in the authority that looks after the child)</w:t>
      </w:r>
    </w:p>
    <w:p w14:paraId="45731192" w14:textId="7E6CC6E5"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lastRenderedPageBreak/>
        <w:t>Working with the Designated Teacher to ensure that the Virtual School Head delivers funding that can be best used to support the progress of looked after children at the academy and meet the needs identified in the child’s personal education plan</w:t>
      </w:r>
    </w:p>
    <w:p w14:paraId="6A75DA2A" w14:textId="2E174637"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Ensuring that online safety actions promote safeguarding, including taking the lead responsibility for online safety and understanding the filtering and monitoring systems in place</w:t>
      </w:r>
    </w:p>
    <w:p w14:paraId="463F6C14" w14:textId="4DED6BBE"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Liaison</w:t>
      </w:r>
      <w:r w:rsidRPr="001521BE">
        <w:rPr>
          <w:color w:val="002060"/>
          <w:spacing w:val="-1"/>
        </w:rPr>
        <w:t xml:space="preserve"> </w:t>
      </w:r>
      <w:r w:rsidRPr="001521BE">
        <w:rPr>
          <w:color w:val="002060"/>
        </w:rPr>
        <w:t>with</w:t>
      </w:r>
      <w:r w:rsidRPr="001521BE">
        <w:rPr>
          <w:color w:val="002060"/>
          <w:spacing w:val="-1"/>
        </w:rPr>
        <w:t xml:space="preserve"> </w:t>
      </w:r>
      <w:r w:rsidRPr="001521BE">
        <w:rPr>
          <w:color w:val="002060"/>
        </w:rPr>
        <w:t>the Senior Mental</w:t>
      </w:r>
      <w:r w:rsidRPr="001521BE">
        <w:rPr>
          <w:color w:val="002060"/>
          <w:spacing w:val="-1"/>
        </w:rPr>
        <w:t xml:space="preserve"> </w:t>
      </w:r>
      <w:r w:rsidRPr="001521BE">
        <w:rPr>
          <w:color w:val="002060"/>
        </w:rPr>
        <w:t>Health Lead, and</w:t>
      </w:r>
      <w:r w:rsidRPr="001521BE">
        <w:rPr>
          <w:color w:val="002060"/>
          <w:spacing w:val="-1"/>
        </w:rPr>
        <w:t xml:space="preserve"> </w:t>
      </w:r>
      <w:r w:rsidRPr="001521BE">
        <w:rPr>
          <w:color w:val="002060"/>
        </w:rPr>
        <w:t>the local Mental Health Services as appropriate</w:t>
      </w:r>
    </w:p>
    <w:p w14:paraId="0A22078C" w14:textId="284B47F8"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 xml:space="preserve">Dealing with allegations of abuse in accordance with local and statutory </w:t>
      </w:r>
      <w:r w:rsidRPr="001521BE">
        <w:rPr>
          <w:color w:val="002060"/>
          <w:spacing w:val="-2"/>
        </w:rPr>
        <w:t>procedures</w:t>
      </w:r>
    </w:p>
    <w:p w14:paraId="568835E3" w14:textId="6B14B6CE"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Have</w:t>
      </w:r>
      <w:r w:rsidRPr="001521BE">
        <w:rPr>
          <w:color w:val="002060"/>
          <w:spacing w:val="-16"/>
        </w:rPr>
        <w:t xml:space="preserve"> </w:t>
      </w:r>
      <w:r w:rsidRPr="001521BE">
        <w:rPr>
          <w:color w:val="002060"/>
        </w:rPr>
        <w:t>an</w:t>
      </w:r>
      <w:r w:rsidRPr="001521BE">
        <w:rPr>
          <w:color w:val="002060"/>
          <w:spacing w:val="-17"/>
        </w:rPr>
        <w:t xml:space="preserve"> </w:t>
      </w:r>
      <w:r w:rsidRPr="001521BE">
        <w:rPr>
          <w:color w:val="002060"/>
        </w:rPr>
        <w:t>awareness</w:t>
      </w:r>
      <w:r w:rsidRPr="001521BE">
        <w:rPr>
          <w:color w:val="002060"/>
          <w:spacing w:val="-16"/>
        </w:rPr>
        <w:t xml:space="preserve"> </w:t>
      </w:r>
      <w:r w:rsidRPr="001521BE">
        <w:rPr>
          <w:color w:val="002060"/>
        </w:rPr>
        <w:t>of</w:t>
      </w:r>
      <w:r w:rsidRPr="001521BE">
        <w:rPr>
          <w:color w:val="002060"/>
          <w:spacing w:val="-16"/>
        </w:rPr>
        <w:t xml:space="preserve"> </w:t>
      </w:r>
      <w:r w:rsidRPr="001521BE">
        <w:rPr>
          <w:color w:val="002060"/>
        </w:rPr>
        <w:t>the</w:t>
      </w:r>
      <w:r w:rsidRPr="001521BE">
        <w:rPr>
          <w:color w:val="002060"/>
          <w:spacing w:val="-17"/>
        </w:rPr>
        <w:t xml:space="preserve"> </w:t>
      </w:r>
      <w:r w:rsidRPr="001521BE">
        <w:rPr>
          <w:color w:val="002060"/>
        </w:rPr>
        <w:t>requirements</w:t>
      </w:r>
      <w:r w:rsidRPr="001521BE">
        <w:rPr>
          <w:color w:val="002060"/>
          <w:spacing w:val="-16"/>
        </w:rPr>
        <w:t xml:space="preserve"> </w:t>
      </w:r>
      <w:r w:rsidRPr="001521BE">
        <w:rPr>
          <w:color w:val="002060"/>
        </w:rPr>
        <w:t>around</w:t>
      </w:r>
      <w:r w:rsidRPr="001521BE">
        <w:rPr>
          <w:color w:val="002060"/>
          <w:spacing w:val="-17"/>
        </w:rPr>
        <w:t xml:space="preserve"> </w:t>
      </w:r>
      <w:r w:rsidRPr="001521BE">
        <w:rPr>
          <w:color w:val="002060"/>
        </w:rPr>
        <w:t>the</w:t>
      </w:r>
      <w:r w:rsidRPr="001521BE">
        <w:rPr>
          <w:color w:val="002060"/>
          <w:spacing w:val="-16"/>
        </w:rPr>
        <w:t xml:space="preserve"> </w:t>
      </w:r>
      <w:r w:rsidRPr="001521BE">
        <w:rPr>
          <w:color w:val="002060"/>
        </w:rPr>
        <w:t>role</w:t>
      </w:r>
      <w:r w:rsidRPr="001521BE">
        <w:rPr>
          <w:color w:val="002060"/>
          <w:spacing w:val="-17"/>
        </w:rPr>
        <w:t xml:space="preserve"> </w:t>
      </w:r>
      <w:r w:rsidRPr="001521BE">
        <w:rPr>
          <w:color w:val="002060"/>
        </w:rPr>
        <w:t>of</w:t>
      </w:r>
      <w:r w:rsidRPr="001521BE">
        <w:rPr>
          <w:color w:val="002060"/>
          <w:spacing w:val="-16"/>
        </w:rPr>
        <w:t xml:space="preserve"> </w:t>
      </w:r>
      <w:r w:rsidRPr="001521BE">
        <w:rPr>
          <w:color w:val="002060"/>
        </w:rPr>
        <w:t>the</w:t>
      </w:r>
      <w:r w:rsidRPr="001521BE">
        <w:rPr>
          <w:color w:val="002060"/>
          <w:spacing w:val="-16"/>
        </w:rPr>
        <w:t xml:space="preserve"> </w:t>
      </w:r>
      <w:r w:rsidRPr="001521BE">
        <w:rPr>
          <w:color w:val="002060"/>
        </w:rPr>
        <w:t>Responsible</w:t>
      </w:r>
      <w:r w:rsidRPr="001521BE">
        <w:rPr>
          <w:color w:val="002060"/>
          <w:spacing w:val="-17"/>
        </w:rPr>
        <w:t xml:space="preserve"> </w:t>
      </w:r>
      <w:r w:rsidRPr="001521BE">
        <w:rPr>
          <w:color w:val="002060"/>
        </w:rPr>
        <w:t>Adult under PACE requirements</w:t>
      </w:r>
    </w:p>
    <w:p w14:paraId="42882FDD" w14:textId="14B5E224"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Supporting the staff member in liaising with other agencies and setting up an inter-agency assessment as appropriate if early help is appropriate</w:t>
      </w:r>
    </w:p>
    <w:p w14:paraId="7DA1086C" w14:textId="20B148BC"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Ensuring</w:t>
      </w:r>
      <w:r w:rsidRPr="001521BE">
        <w:rPr>
          <w:color w:val="002060"/>
          <w:spacing w:val="-4"/>
        </w:rPr>
        <w:t xml:space="preserve"> </w:t>
      </w:r>
      <w:r w:rsidRPr="001521BE">
        <w:rPr>
          <w:color w:val="002060"/>
        </w:rPr>
        <w:t>that</w:t>
      </w:r>
      <w:r w:rsidRPr="001521BE">
        <w:rPr>
          <w:color w:val="002060"/>
          <w:spacing w:val="-3"/>
        </w:rPr>
        <w:t xml:space="preserve"> </w:t>
      </w:r>
      <w:r w:rsidRPr="001521BE">
        <w:rPr>
          <w:color w:val="002060"/>
        </w:rPr>
        <w:t>adequate</w:t>
      </w:r>
      <w:r w:rsidRPr="001521BE">
        <w:rPr>
          <w:color w:val="002060"/>
          <w:spacing w:val="-3"/>
        </w:rPr>
        <w:t xml:space="preserve"> </w:t>
      </w:r>
      <w:r w:rsidRPr="001521BE">
        <w:rPr>
          <w:color w:val="002060"/>
        </w:rPr>
        <w:t>reporting</w:t>
      </w:r>
      <w:r w:rsidRPr="001521BE">
        <w:rPr>
          <w:color w:val="002060"/>
          <w:spacing w:val="-3"/>
        </w:rPr>
        <w:t xml:space="preserve"> </w:t>
      </w:r>
      <w:r w:rsidRPr="001521BE">
        <w:rPr>
          <w:color w:val="002060"/>
        </w:rPr>
        <w:t>and</w:t>
      </w:r>
      <w:r w:rsidRPr="001521BE">
        <w:rPr>
          <w:color w:val="002060"/>
          <w:spacing w:val="-3"/>
        </w:rPr>
        <w:t xml:space="preserve"> </w:t>
      </w:r>
      <w:r w:rsidRPr="001521BE">
        <w:rPr>
          <w:color w:val="002060"/>
        </w:rPr>
        <w:t>recording</w:t>
      </w:r>
      <w:r w:rsidRPr="001521BE">
        <w:rPr>
          <w:color w:val="002060"/>
          <w:spacing w:val="-3"/>
        </w:rPr>
        <w:t xml:space="preserve"> </w:t>
      </w:r>
      <w:r w:rsidRPr="001521BE">
        <w:rPr>
          <w:color w:val="002060"/>
        </w:rPr>
        <w:t>systems</w:t>
      </w:r>
      <w:r w:rsidRPr="001521BE">
        <w:rPr>
          <w:color w:val="002060"/>
          <w:spacing w:val="-4"/>
        </w:rPr>
        <w:t xml:space="preserve"> </w:t>
      </w:r>
      <w:r w:rsidRPr="001521BE">
        <w:rPr>
          <w:color w:val="002060"/>
        </w:rPr>
        <w:t>are</w:t>
      </w:r>
      <w:r w:rsidRPr="001521BE">
        <w:rPr>
          <w:color w:val="002060"/>
          <w:spacing w:val="-3"/>
        </w:rPr>
        <w:t xml:space="preserve"> </w:t>
      </w:r>
      <w:r w:rsidRPr="001521BE">
        <w:rPr>
          <w:color w:val="002060"/>
        </w:rPr>
        <w:t>in</w:t>
      </w:r>
      <w:r w:rsidRPr="001521BE">
        <w:rPr>
          <w:color w:val="002060"/>
          <w:spacing w:val="-3"/>
        </w:rPr>
        <w:t xml:space="preserve"> </w:t>
      </w:r>
      <w:r w:rsidRPr="001521BE">
        <w:rPr>
          <w:color w:val="002060"/>
          <w:spacing w:val="-2"/>
        </w:rPr>
        <w:t>place</w:t>
      </w:r>
    </w:p>
    <w:p w14:paraId="25CD20F4" w14:textId="4C401CFA"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Ensuring</w:t>
      </w:r>
      <w:r w:rsidRPr="001521BE">
        <w:rPr>
          <w:color w:val="002060"/>
          <w:spacing w:val="-13"/>
        </w:rPr>
        <w:t xml:space="preserve"> </w:t>
      </w:r>
      <w:r w:rsidRPr="001521BE">
        <w:rPr>
          <w:color w:val="002060"/>
        </w:rPr>
        <w:t>relevant</w:t>
      </w:r>
      <w:r w:rsidRPr="001521BE">
        <w:rPr>
          <w:color w:val="002060"/>
          <w:spacing w:val="-13"/>
        </w:rPr>
        <w:t xml:space="preserve"> </w:t>
      </w:r>
      <w:r w:rsidRPr="001521BE">
        <w:rPr>
          <w:color w:val="002060"/>
        </w:rPr>
        <w:t>records</w:t>
      </w:r>
      <w:r w:rsidRPr="001521BE">
        <w:rPr>
          <w:color w:val="002060"/>
          <w:spacing w:val="-12"/>
        </w:rPr>
        <w:t xml:space="preserve"> </w:t>
      </w:r>
      <w:r w:rsidRPr="001521BE">
        <w:rPr>
          <w:color w:val="002060"/>
        </w:rPr>
        <w:t>are</w:t>
      </w:r>
      <w:r w:rsidRPr="001521BE">
        <w:rPr>
          <w:color w:val="002060"/>
          <w:spacing w:val="-13"/>
        </w:rPr>
        <w:t xml:space="preserve"> </w:t>
      </w:r>
      <w:r w:rsidRPr="001521BE">
        <w:rPr>
          <w:color w:val="002060"/>
        </w:rPr>
        <w:t>passed</w:t>
      </w:r>
      <w:r w:rsidRPr="001521BE">
        <w:rPr>
          <w:color w:val="002060"/>
          <w:spacing w:val="-14"/>
        </w:rPr>
        <w:t xml:space="preserve"> </w:t>
      </w:r>
      <w:r w:rsidRPr="001521BE">
        <w:rPr>
          <w:color w:val="002060"/>
        </w:rPr>
        <w:t>on</w:t>
      </w:r>
      <w:r w:rsidRPr="001521BE">
        <w:rPr>
          <w:color w:val="002060"/>
          <w:spacing w:val="-13"/>
        </w:rPr>
        <w:t xml:space="preserve"> </w:t>
      </w:r>
      <w:r w:rsidRPr="001521BE">
        <w:rPr>
          <w:color w:val="002060"/>
        </w:rPr>
        <w:t>appropriately</w:t>
      </w:r>
      <w:r w:rsidRPr="001521BE">
        <w:rPr>
          <w:color w:val="002060"/>
          <w:spacing w:val="-13"/>
        </w:rPr>
        <w:t xml:space="preserve"> </w:t>
      </w:r>
      <w:r w:rsidRPr="001521BE">
        <w:rPr>
          <w:color w:val="002060"/>
        </w:rPr>
        <w:t>when</w:t>
      </w:r>
      <w:r w:rsidRPr="001521BE">
        <w:rPr>
          <w:color w:val="002060"/>
          <w:spacing w:val="-13"/>
        </w:rPr>
        <w:t xml:space="preserve"> </w:t>
      </w:r>
      <w:r w:rsidRPr="001521BE">
        <w:rPr>
          <w:color w:val="002060"/>
        </w:rPr>
        <w:t>students</w:t>
      </w:r>
      <w:r w:rsidRPr="001521BE">
        <w:rPr>
          <w:color w:val="002060"/>
          <w:spacing w:val="-12"/>
        </w:rPr>
        <w:t xml:space="preserve"> </w:t>
      </w:r>
      <w:r w:rsidRPr="001521BE">
        <w:rPr>
          <w:color w:val="002060"/>
        </w:rPr>
        <w:t>transfer</w:t>
      </w:r>
      <w:r w:rsidRPr="001521BE">
        <w:rPr>
          <w:color w:val="002060"/>
          <w:spacing w:val="-14"/>
        </w:rPr>
        <w:t xml:space="preserve"> </w:t>
      </w:r>
      <w:r w:rsidRPr="001521BE">
        <w:rPr>
          <w:color w:val="002060"/>
        </w:rPr>
        <w:t>to other</w:t>
      </w:r>
      <w:r w:rsidRPr="001521BE">
        <w:rPr>
          <w:color w:val="002060"/>
          <w:spacing w:val="-11"/>
        </w:rPr>
        <w:t xml:space="preserve"> </w:t>
      </w:r>
      <w:r w:rsidRPr="001521BE">
        <w:rPr>
          <w:color w:val="002060"/>
        </w:rPr>
        <w:t>schools</w:t>
      </w:r>
      <w:r w:rsidRPr="001521BE">
        <w:rPr>
          <w:color w:val="002060"/>
          <w:spacing w:val="-11"/>
        </w:rPr>
        <w:t xml:space="preserve"> </w:t>
      </w:r>
      <w:r w:rsidRPr="001521BE">
        <w:rPr>
          <w:color w:val="002060"/>
        </w:rPr>
        <w:t>or</w:t>
      </w:r>
      <w:r w:rsidRPr="001521BE">
        <w:rPr>
          <w:color w:val="002060"/>
          <w:spacing w:val="-11"/>
        </w:rPr>
        <w:t xml:space="preserve"> </w:t>
      </w:r>
      <w:r w:rsidRPr="001521BE">
        <w:rPr>
          <w:color w:val="002060"/>
        </w:rPr>
        <w:t>are</w:t>
      </w:r>
      <w:r w:rsidRPr="001521BE">
        <w:rPr>
          <w:color w:val="002060"/>
          <w:spacing w:val="-11"/>
        </w:rPr>
        <w:t xml:space="preserve"> </w:t>
      </w:r>
      <w:r w:rsidRPr="001521BE">
        <w:rPr>
          <w:color w:val="002060"/>
        </w:rPr>
        <w:t>being</w:t>
      </w:r>
      <w:r w:rsidRPr="001521BE">
        <w:rPr>
          <w:color w:val="002060"/>
          <w:spacing w:val="-12"/>
        </w:rPr>
        <w:t xml:space="preserve"> </w:t>
      </w:r>
      <w:r w:rsidRPr="001521BE">
        <w:rPr>
          <w:color w:val="002060"/>
        </w:rPr>
        <w:t>educated</w:t>
      </w:r>
      <w:r w:rsidRPr="001521BE">
        <w:rPr>
          <w:color w:val="002060"/>
          <w:spacing w:val="-11"/>
        </w:rPr>
        <w:t xml:space="preserve"> </w:t>
      </w:r>
      <w:r w:rsidRPr="001521BE">
        <w:rPr>
          <w:color w:val="002060"/>
        </w:rPr>
        <w:t>at</w:t>
      </w:r>
      <w:r w:rsidRPr="001521BE">
        <w:rPr>
          <w:color w:val="002060"/>
          <w:spacing w:val="-11"/>
        </w:rPr>
        <w:t xml:space="preserve"> </w:t>
      </w:r>
      <w:r w:rsidRPr="001521BE">
        <w:rPr>
          <w:color w:val="002060"/>
        </w:rPr>
        <w:t>alternative</w:t>
      </w:r>
      <w:r w:rsidRPr="001521BE">
        <w:rPr>
          <w:color w:val="002060"/>
          <w:spacing w:val="-12"/>
        </w:rPr>
        <w:t xml:space="preserve"> </w:t>
      </w:r>
      <w:r w:rsidRPr="001521BE">
        <w:rPr>
          <w:color w:val="002060"/>
        </w:rPr>
        <w:t>provision</w:t>
      </w:r>
      <w:r w:rsidRPr="001521BE">
        <w:rPr>
          <w:color w:val="002060"/>
          <w:spacing w:val="-12"/>
        </w:rPr>
        <w:t xml:space="preserve"> </w:t>
      </w:r>
      <w:r w:rsidRPr="001521BE">
        <w:rPr>
          <w:color w:val="002060"/>
        </w:rPr>
        <w:t>or</w:t>
      </w:r>
      <w:r w:rsidRPr="001521BE">
        <w:rPr>
          <w:color w:val="002060"/>
          <w:spacing w:val="-11"/>
        </w:rPr>
        <w:t xml:space="preserve"> </w:t>
      </w:r>
      <w:r w:rsidRPr="001521BE">
        <w:rPr>
          <w:color w:val="002060"/>
        </w:rPr>
        <w:t>off-site</w:t>
      </w:r>
      <w:r w:rsidRPr="001521BE">
        <w:rPr>
          <w:color w:val="002060"/>
          <w:spacing w:val="-12"/>
        </w:rPr>
        <w:t xml:space="preserve"> </w:t>
      </w:r>
      <w:r w:rsidRPr="001521BE">
        <w:rPr>
          <w:color w:val="002060"/>
        </w:rPr>
        <w:t>education</w:t>
      </w:r>
    </w:p>
    <w:p w14:paraId="49760516" w14:textId="52A48400"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Being aware of children who are or who may be living in a private fostering arrangement informing the local authority where required to support the welfare and safety of the child</w:t>
      </w:r>
    </w:p>
    <w:p w14:paraId="4FADEBAB" w14:textId="0C68E465"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Providing</w:t>
      </w:r>
      <w:r w:rsidRPr="001521BE">
        <w:rPr>
          <w:color w:val="002060"/>
          <w:spacing w:val="40"/>
        </w:rPr>
        <w:t xml:space="preserve"> </w:t>
      </w:r>
      <w:r w:rsidRPr="001521BE">
        <w:rPr>
          <w:color w:val="002060"/>
        </w:rPr>
        <w:t>guidance</w:t>
      </w:r>
      <w:r w:rsidRPr="001521BE">
        <w:rPr>
          <w:color w:val="002060"/>
          <w:spacing w:val="40"/>
        </w:rPr>
        <w:t xml:space="preserve"> </w:t>
      </w:r>
      <w:r w:rsidRPr="001521BE">
        <w:rPr>
          <w:color w:val="002060"/>
        </w:rPr>
        <w:t>and</w:t>
      </w:r>
      <w:r w:rsidRPr="001521BE">
        <w:rPr>
          <w:color w:val="002060"/>
          <w:spacing w:val="40"/>
        </w:rPr>
        <w:t xml:space="preserve"> </w:t>
      </w:r>
      <w:r w:rsidRPr="001521BE">
        <w:rPr>
          <w:color w:val="002060"/>
        </w:rPr>
        <w:t>advice</w:t>
      </w:r>
      <w:r w:rsidRPr="001521BE">
        <w:rPr>
          <w:color w:val="002060"/>
          <w:spacing w:val="40"/>
        </w:rPr>
        <w:t xml:space="preserve"> </w:t>
      </w:r>
      <w:r w:rsidRPr="001521BE">
        <w:rPr>
          <w:color w:val="002060"/>
        </w:rPr>
        <w:t>on</w:t>
      </w:r>
      <w:r w:rsidRPr="001521BE">
        <w:rPr>
          <w:color w:val="002060"/>
          <w:spacing w:val="40"/>
        </w:rPr>
        <w:t xml:space="preserve"> </w:t>
      </w:r>
      <w:r w:rsidRPr="001521BE">
        <w:rPr>
          <w:color w:val="002060"/>
        </w:rPr>
        <w:t>the</w:t>
      </w:r>
      <w:r w:rsidRPr="001521BE">
        <w:rPr>
          <w:color w:val="002060"/>
          <w:spacing w:val="40"/>
        </w:rPr>
        <w:t xml:space="preserve"> </w:t>
      </w:r>
      <w:r w:rsidRPr="001521BE">
        <w:rPr>
          <w:color w:val="002060"/>
        </w:rPr>
        <w:t>management</w:t>
      </w:r>
      <w:r w:rsidRPr="001521BE">
        <w:rPr>
          <w:color w:val="002060"/>
          <w:spacing w:val="40"/>
        </w:rPr>
        <w:t xml:space="preserve"> </w:t>
      </w:r>
      <w:r w:rsidRPr="001521BE">
        <w:rPr>
          <w:color w:val="002060"/>
        </w:rPr>
        <w:t>of</w:t>
      </w:r>
      <w:r w:rsidRPr="001521BE">
        <w:rPr>
          <w:color w:val="002060"/>
          <w:spacing w:val="40"/>
        </w:rPr>
        <w:t xml:space="preserve"> </w:t>
      </w:r>
      <w:r w:rsidRPr="001521BE">
        <w:rPr>
          <w:color w:val="002060"/>
        </w:rPr>
        <w:t>peer-on-peer</w:t>
      </w:r>
      <w:r w:rsidRPr="001521BE">
        <w:rPr>
          <w:color w:val="002060"/>
          <w:spacing w:val="40"/>
        </w:rPr>
        <w:t xml:space="preserve"> </w:t>
      </w:r>
      <w:r w:rsidRPr="001521BE">
        <w:rPr>
          <w:color w:val="002060"/>
        </w:rPr>
        <w:t>sexual abuse incidents</w:t>
      </w:r>
    </w:p>
    <w:p w14:paraId="5E36CE52" w14:textId="77777777"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Tracking</w:t>
      </w:r>
      <w:r w:rsidRPr="001521BE">
        <w:rPr>
          <w:color w:val="002060"/>
          <w:spacing w:val="80"/>
        </w:rPr>
        <w:t xml:space="preserve"> </w:t>
      </w:r>
      <w:r w:rsidRPr="001521BE">
        <w:rPr>
          <w:color w:val="002060"/>
        </w:rPr>
        <w:t>the</w:t>
      </w:r>
      <w:r w:rsidRPr="001521BE">
        <w:rPr>
          <w:color w:val="002060"/>
          <w:spacing w:val="80"/>
        </w:rPr>
        <w:t xml:space="preserve"> </w:t>
      </w:r>
      <w:r w:rsidRPr="001521BE">
        <w:rPr>
          <w:color w:val="002060"/>
        </w:rPr>
        <w:t>progress,</w:t>
      </w:r>
      <w:r w:rsidRPr="001521BE">
        <w:rPr>
          <w:color w:val="002060"/>
          <w:spacing w:val="80"/>
        </w:rPr>
        <w:t xml:space="preserve"> </w:t>
      </w:r>
      <w:r w:rsidRPr="001521BE">
        <w:rPr>
          <w:color w:val="002060"/>
        </w:rPr>
        <w:t>attainment</w:t>
      </w:r>
      <w:r w:rsidRPr="001521BE">
        <w:rPr>
          <w:color w:val="002060"/>
          <w:spacing w:val="80"/>
        </w:rPr>
        <w:t xml:space="preserve"> </w:t>
      </w:r>
      <w:r w:rsidRPr="001521BE">
        <w:rPr>
          <w:color w:val="002060"/>
        </w:rPr>
        <w:t>and</w:t>
      </w:r>
      <w:r w:rsidRPr="001521BE">
        <w:rPr>
          <w:color w:val="002060"/>
          <w:spacing w:val="80"/>
        </w:rPr>
        <w:t xml:space="preserve"> </w:t>
      </w:r>
      <w:r w:rsidRPr="001521BE">
        <w:rPr>
          <w:color w:val="002060"/>
        </w:rPr>
        <w:t>aspirations</w:t>
      </w:r>
      <w:r w:rsidRPr="001521BE">
        <w:rPr>
          <w:color w:val="002060"/>
          <w:spacing w:val="80"/>
        </w:rPr>
        <w:t xml:space="preserve"> </w:t>
      </w:r>
      <w:r w:rsidRPr="001521BE">
        <w:rPr>
          <w:color w:val="002060"/>
        </w:rPr>
        <w:t>of</w:t>
      </w:r>
      <w:r w:rsidRPr="001521BE">
        <w:rPr>
          <w:color w:val="002060"/>
          <w:spacing w:val="80"/>
        </w:rPr>
        <w:t xml:space="preserve"> </w:t>
      </w:r>
      <w:r w:rsidRPr="001521BE">
        <w:rPr>
          <w:color w:val="002060"/>
        </w:rPr>
        <w:t>children</w:t>
      </w:r>
      <w:r w:rsidRPr="001521BE">
        <w:rPr>
          <w:color w:val="002060"/>
          <w:spacing w:val="80"/>
        </w:rPr>
        <w:t xml:space="preserve"> </w:t>
      </w:r>
      <w:r w:rsidRPr="001521BE">
        <w:rPr>
          <w:color w:val="002060"/>
        </w:rPr>
        <w:t>known</w:t>
      </w:r>
      <w:r w:rsidRPr="001521BE">
        <w:rPr>
          <w:color w:val="002060"/>
          <w:spacing w:val="80"/>
        </w:rPr>
        <w:t xml:space="preserve"> </w:t>
      </w:r>
      <w:r w:rsidRPr="001521BE">
        <w:rPr>
          <w:color w:val="002060"/>
        </w:rPr>
        <w:t>and previously known to social care.</w:t>
      </w:r>
    </w:p>
    <w:p w14:paraId="7795F966" w14:textId="7A760FFD" w:rsidR="00DE3B48" w:rsidRPr="001521BE" w:rsidRDefault="00DE3B48" w:rsidP="00DE3B48">
      <w:pPr>
        <w:rPr>
          <w:color w:val="002060"/>
        </w:rPr>
      </w:pPr>
      <w:r w:rsidRPr="00E847A5">
        <w:rPr>
          <w:color w:val="002060"/>
        </w:rPr>
        <w:t xml:space="preserve">The Rivers Safeguarding team will </w:t>
      </w:r>
      <w:r w:rsidR="00281118" w:rsidRPr="00E847A5">
        <w:rPr>
          <w:color w:val="002060"/>
        </w:rPr>
        <w:t xml:space="preserve">evaluate the </w:t>
      </w:r>
      <w:r w:rsidRPr="00E847A5">
        <w:rPr>
          <w:color w:val="002060"/>
        </w:rPr>
        <w:t xml:space="preserve">above and monitor progress and development through regular school visits and audits. </w:t>
      </w:r>
      <w:r w:rsidR="00281118" w:rsidRPr="00E847A5">
        <w:rPr>
          <w:color w:val="002060"/>
        </w:rPr>
        <w:t xml:space="preserve">However, this does not </w:t>
      </w:r>
      <w:r w:rsidR="00990106" w:rsidRPr="00E847A5">
        <w:rPr>
          <w:color w:val="002060"/>
        </w:rPr>
        <w:t>relinquish the schools’ responsibility to ensure compliance is adhered to and that there is a strong safeguarding culture.</w:t>
      </w:r>
      <w:r w:rsidR="00990106">
        <w:rPr>
          <w:color w:val="002060"/>
        </w:rPr>
        <w:t xml:space="preserve"> </w:t>
      </w:r>
    </w:p>
    <w:p w14:paraId="4F8DC78C" w14:textId="77777777" w:rsidR="00DE3B48" w:rsidRPr="001521BE" w:rsidRDefault="00DE3B48" w:rsidP="00DE3B48">
      <w:pPr>
        <w:rPr>
          <w:color w:val="002060"/>
          <w:spacing w:val="-2"/>
        </w:rPr>
      </w:pPr>
    </w:p>
    <w:p w14:paraId="0D2D2BB1" w14:textId="77777777" w:rsidR="00DE3B48" w:rsidRPr="001521BE" w:rsidRDefault="00DE3B48" w:rsidP="00DE3B48">
      <w:pPr>
        <w:rPr>
          <w:color w:val="002060"/>
        </w:rPr>
      </w:pPr>
      <w:r w:rsidRPr="001521BE">
        <w:rPr>
          <w:color w:val="002060"/>
          <w:spacing w:val="-2"/>
        </w:rPr>
        <w:t>The</w:t>
      </w:r>
      <w:r w:rsidRPr="001521BE">
        <w:rPr>
          <w:color w:val="002060"/>
          <w:spacing w:val="-15"/>
        </w:rPr>
        <w:t xml:space="preserve"> </w:t>
      </w:r>
      <w:r w:rsidRPr="001521BE">
        <w:rPr>
          <w:color w:val="002060"/>
          <w:spacing w:val="-2"/>
        </w:rPr>
        <w:t>Designated</w:t>
      </w:r>
      <w:r w:rsidRPr="001521BE">
        <w:rPr>
          <w:color w:val="002060"/>
          <w:spacing w:val="-15"/>
        </w:rPr>
        <w:t xml:space="preserve"> </w:t>
      </w:r>
      <w:r w:rsidRPr="001521BE">
        <w:rPr>
          <w:color w:val="002060"/>
          <w:spacing w:val="-2"/>
        </w:rPr>
        <w:t>and</w:t>
      </w:r>
      <w:r w:rsidRPr="001521BE">
        <w:rPr>
          <w:color w:val="002060"/>
          <w:spacing w:val="-14"/>
        </w:rPr>
        <w:t xml:space="preserve"> </w:t>
      </w:r>
      <w:r w:rsidRPr="001521BE">
        <w:rPr>
          <w:color w:val="002060"/>
          <w:spacing w:val="-2"/>
        </w:rPr>
        <w:t>Deputy</w:t>
      </w:r>
      <w:r w:rsidRPr="001521BE">
        <w:rPr>
          <w:color w:val="002060"/>
          <w:spacing w:val="-15"/>
        </w:rPr>
        <w:t xml:space="preserve"> </w:t>
      </w:r>
      <w:r w:rsidRPr="001521BE">
        <w:rPr>
          <w:color w:val="002060"/>
          <w:spacing w:val="-2"/>
        </w:rPr>
        <w:t>Safeguarding</w:t>
      </w:r>
      <w:r w:rsidRPr="001521BE">
        <w:rPr>
          <w:color w:val="002060"/>
          <w:spacing w:val="-15"/>
        </w:rPr>
        <w:t xml:space="preserve"> </w:t>
      </w:r>
      <w:r w:rsidRPr="001521BE">
        <w:rPr>
          <w:color w:val="002060"/>
          <w:spacing w:val="-2"/>
        </w:rPr>
        <w:t>Lead</w:t>
      </w:r>
      <w:r w:rsidRPr="001521BE">
        <w:rPr>
          <w:color w:val="002060"/>
          <w:spacing w:val="-15"/>
        </w:rPr>
        <w:t xml:space="preserve"> </w:t>
      </w:r>
      <w:r w:rsidRPr="001521BE">
        <w:rPr>
          <w:color w:val="002060"/>
          <w:spacing w:val="-2"/>
        </w:rPr>
        <w:t>will</w:t>
      </w:r>
      <w:r w:rsidRPr="001521BE">
        <w:rPr>
          <w:color w:val="002060"/>
          <w:spacing w:val="-14"/>
        </w:rPr>
        <w:t xml:space="preserve"> </w:t>
      </w:r>
      <w:r w:rsidRPr="001521BE">
        <w:rPr>
          <w:color w:val="002060"/>
          <w:spacing w:val="-2"/>
        </w:rPr>
        <w:t>meet</w:t>
      </w:r>
      <w:r w:rsidRPr="001521BE">
        <w:rPr>
          <w:color w:val="002060"/>
          <w:spacing w:val="-15"/>
        </w:rPr>
        <w:t xml:space="preserve"> </w:t>
      </w:r>
      <w:r w:rsidRPr="001521BE">
        <w:rPr>
          <w:color w:val="002060"/>
          <w:spacing w:val="-2"/>
        </w:rPr>
        <w:t>regularly</w:t>
      </w:r>
      <w:r w:rsidRPr="001521BE">
        <w:rPr>
          <w:color w:val="002060"/>
          <w:spacing w:val="-15"/>
        </w:rPr>
        <w:t xml:space="preserve"> </w:t>
      </w:r>
      <w:r w:rsidRPr="001521BE">
        <w:rPr>
          <w:color w:val="002060"/>
          <w:spacing w:val="-2"/>
        </w:rPr>
        <w:t>with</w:t>
      </w:r>
      <w:r w:rsidRPr="001521BE">
        <w:rPr>
          <w:color w:val="002060"/>
          <w:spacing w:val="-14"/>
        </w:rPr>
        <w:t xml:space="preserve"> </w:t>
      </w:r>
      <w:r w:rsidRPr="001521BE">
        <w:rPr>
          <w:color w:val="002060"/>
          <w:spacing w:val="-2"/>
        </w:rPr>
        <w:t>the</w:t>
      </w:r>
      <w:r w:rsidRPr="001521BE">
        <w:rPr>
          <w:color w:val="002060"/>
          <w:spacing w:val="-15"/>
        </w:rPr>
        <w:t xml:space="preserve"> </w:t>
      </w:r>
      <w:r w:rsidRPr="001521BE">
        <w:rPr>
          <w:color w:val="002060"/>
          <w:spacing w:val="-2"/>
        </w:rPr>
        <w:t>rest of the</w:t>
      </w:r>
      <w:r w:rsidRPr="001521BE">
        <w:rPr>
          <w:color w:val="002060"/>
        </w:rPr>
        <w:t xml:space="preserve"> safeguarding leadership team to discuss safeguarding issues including outcomes and implementation of actions relating to case conferences and core groups and all current case work, including where the DSL has acted as a ‘Responsible Adult’ under PACE legislation. Other key staff will be invited as appropriate.</w:t>
      </w:r>
    </w:p>
    <w:p w14:paraId="18F1D302" w14:textId="77777777" w:rsidR="00DE3B48" w:rsidRPr="001521BE" w:rsidRDefault="00DE3B48" w:rsidP="00DE3B48">
      <w:pPr>
        <w:rPr>
          <w:b/>
          <w:bCs/>
          <w:color w:val="002060"/>
        </w:rPr>
      </w:pPr>
    </w:p>
    <w:p w14:paraId="1038C5ED" w14:textId="5B0E0362" w:rsidR="00DE3B48" w:rsidRPr="001521BE" w:rsidRDefault="00DE3B48" w:rsidP="00DE3B48">
      <w:pPr>
        <w:pStyle w:val="Heading2"/>
        <w:spacing w:before="0" w:after="0"/>
        <w:rPr>
          <w:color w:val="002060"/>
          <w:sz w:val="22"/>
          <w:szCs w:val="22"/>
        </w:rPr>
      </w:pPr>
      <w:bookmarkStart w:id="37" w:name="_Toc202878246"/>
      <w:r w:rsidRPr="001521BE">
        <w:rPr>
          <w:color w:val="002060"/>
          <w:sz w:val="22"/>
          <w:szCs w:val="22"/>
        </w:rPr>
        <w:t>Section 1</w:t>
      </w:r>
      <w:r w:rsidR="00053629">
        <w:rPr>
          <w:color w:val="002060"/>
          <w:sz w:val="22"/>
          <w:szCs w:val="22"/>
        </w:rPr>
        <w:t>8</w:t>
      </w:r>
      <w:r w:rsidRPr="001521BE">
        <w:rPr>
          <w:color w:val="002060"/>
          <w:sz w:val="22"/>
          <w:szCs w:val="22"/>
        </w:rPr>
        <w:t xml:space="preserve"> Statutory</w:t>
      </w:r>
      <w:r w:rsidRPr="001521BE">
        <w:rPr>
          <w:color w:val="002060"/>
          <w:spacing w:val="-15"/>
          <w:sz w:val="22"/>
          <w:szCs w:val="22"/>
        </w:rPr>
        <w:t xml:space="preserve"> </w:t>
      </w:r>
      <w:r w:rsidRPr="001521BE">
        <w:rPr>
          <w:color w:val="002060"/>
          <w:spacing w:val="-2"/>
          <w:sz w:val="22"/>
          <w:szCs w:val="22"/>
        </w:rPr>
        <w:t>Requirements</w:t>
      </w:r>
      <w:bookmarkEnd w:id="37"/>
    </w:p>
    <w:p w14:paraId="6D0DD289" w14:textId="77777777" w:rsidR="00DE3B48" w:rsidRPr="001521BE" w:rsidRDefault="00DE3B48" w:rsidP="00DE3B48">
      <w:pPr>
        <w:rPr>
          <w:color w:val="002060"/>
        </w:rPr>
      </w:pPr>
    </w:p>
    <w:p w14:paraId="4652CFE0" w14:textId="77777777" w:rsidR="00DE3B48" w:rsidRPr="001521BE" w:rsidRDefault="00DE3B48" w:rsidP="00DE3B48">
      <w:pPr>
        <w:rPr>
          <w:color w:val="002060"/>
          <w:spacing w:val="-2"/>
        </w:rPr>
      </w:pPr>
      <w:r w:rsidRPr="001521BE">
        <w:rPr>
          <w:color w:val="002060"/>
        </w:rPr>
        <w:t>This</w:t>
      </w:r>
      <w:r w:rsidRPr="001521BE">
        <w:rPr>
          <w:color w:val="002060"/>
          <w:spacing w:val="-3"/>
        </w:rPr>
        <w:t xml:space="preserve"> </w:t>
      </w:r>
      <w:r w:rsidRPr="001521BE">
        <w:rPr>
          <w:color w:val="002060"/>
        </w:rPr>
        <w:t>policy</w:t>
      </w:r>
      <w:r w:rsidRPr="001521BE">
        <w:rPr>
          <w:color w:val="002060"/>
          <w:spacing w:val="-3"/>
        </w:rPr>
        <w:t xml:space="preserve"> </w:t>
      </w:r>
      <w:r w:rsidRPr="001521BE">
        <w:rPr>
          <w:color w:val="002060"/>
        </w:rPr>
        <w:t>has</w:t>
      </w:r>
      <w:r w:rsidRPr="001521BE">
        <w:rPr>
          <w:color w:val="002060"/>
          <w:spacing w:val="-2"/>
        </w:rPr>
        <w:t xml:space="preserve"> </w:t>
      </w:r>
      <w:r w:rsidRPr="001521BE">
        <w:rPr>
          <w:color w:val="002060"/>
        </w:rPr>
        <w:t>been</w:t>
      </w:r>
      <w:r w:rsidRPr="001521BE">
        <w:rPr>
          <w:color w:val="002060"/>
          <w:spacing w:val="-4"/>
        </w:rPr>
        <w:t xml:space="preserve"> </w:t>
      </w:r>
      <w:r w:rsidRPr="001521BE">
        <w:rPr>
          <w:color w:val="002060"/>
        </w:rPr>
        <w:t>developed</w:t>
      </w:r>
      <w:r w:rsidRPr="001521BE">
        <w:rPr>
          <w:color w:val="002060"/>
          <w:spacing w:val="-3"/>
        </w:rPr>
        <w:t xml:space="preserve"> </w:t>
      </w:r>
      <w:r w:rsidRPr="001521BE">
        <w:rPr>
          <w:color w:val="002060"/>
        </w:rPr>
        <w:t>in</w:t>
      </w:r>
      <w:r w:rsidRPr="001521BE">
        <w:rPr>
          <w:color w:val="002060"/>
          <w:spacing w:val="-2"/>
        </w:rPr>
        <w:t xml:space="preserve"> </w:t>
      </w:r>
      <w:r w:rsidRPr="001521BE">
        <w:rPr>
          <w:color w:val="002060"/>
        </w:rPr>
        <w:t>line</w:t>
      </w:r>
      <w:r w:rsidRPr="001521BE">
        <w:rPr>
          <w:color w:val="002060"/>
          <w:spacing w:val="-3"/>
        </w:rPr>
        <w:t xml:space="preserve"> </w:t>
      </w:r>
      <w:r w:rsidRPr="001521BE">
        <w:rPr>
          <w:color w:val="002060"/>
        </w:rPr>
        <w:t>with</w:t>
      </w:r>
      <w:r w:rsidRPr="001521BE">
        <w:rPr>
          <w:color w:val="002060"/>
          <w:spacing w:val="-3"/>
        </w:rPr>
        <w:t xml:space="preserve"> </w:t>
      </w:r>
      <w:r w:rsidRPr="001521BE">
        <w:rPr>
          <w:color w:val="002060"/>
        </w:rPr>
        <w:t>the</w:t>
      </w:r>
      <w:r w:rsidRPr="001521BE">
        <w:rPr>
          <w:color w:val="002060"/>
          <w:spacing w:val="-2"/>
        </w:rPr>
        <w:t xml:space="preserve"> </w:t>
      </w:r>
      <w:r w:rsidRPr="001521BE">
        <w:rPr>
          <w:color w:val="002060"/>
        </w:rPr>
        <w:t>following</w:t>
      </w:r>
      <w:r w:rsidRPr="001521BE">
        <w:rPr>
          <w:color w:val="002060"/>
          <w:spacing w:val="-2"/>
        </w:rPr>
        <w:t xml:space="preserve"> Statutory </w:t>
      </w:r>
      <w:r w:rsidRPr="001521BE">
        <w:rPr>
          <w:color w:val="002060"/>
        </w:rPr>
        <w:t>key</w:t>
      </w:r>
      <w:r w:rsidRPr="001521BE">
        <w:rPr>
          <w:color w:val="002060"/>
          <w:spacing w:val="-2"/>
        </w:rPr>
        <w:t xml:space="preserve"> documents:</w:t>
      </w:r>
    </w:p>
    <w:p w14:paraId="71FD92D2" w14:textId="77777777" w:rsidR="00DE3B48" w:rsidRPr="001521BE" w:rsidRDefault="00DE3B48" w:rsidP="00DE3B48">
      <w:pPr>
        <w:rPr>
          <w:color w:val="002060"/>
        </w:rPr>
      </w:pPr>
    </w:p>
    <w:p w14:paraId="27F68950" w14:textId="77777777" w:rsidR="00DE3B48" w:rsidRPr="001521BE" w:rsidRDefault="00DE3B48" w:rsidP="008843A7">
      <w:pPr>
        <w:pStyle w:val="ListParagraph"/>
        <w:numPr>
          <w:ilvl w:val="0"/>
          <w:numId w:val="37"/>
        </w:numPr>
        <w:autoSpaceDE/>
        <w:autoSpaceDN/>
        <w:adjustRightInd/>
        <w:spacing w:before="0" w:after="0" w:line="256" w:lineRule="auto"/>
        <w:contextualSpacing/>
        <w:rPr>
          <w:color w:val="002060"/>
        </w:rPr>
      </w:pPr>
      <w:r w:rsidRPr="001521BE">
        <w:rPr>
          <w:color w:val="002060"/>
        </w:rPr>
        <w:t xml:space="preserve">Home Office (2023) ‘Prevent duty guidance: Guidance for specified authorities in England and </w:t>
      </w:r>
      <w:proofErr w:type="spellStart"/>
      <w:r w:rsidRPr="001521BE">
        <w:rPr>
          <w:color w:val="002060"/>
        </w:rPr>
        <w:t>Wales’</w:t>
      </w:r>
      <w:proofErr w:type="spellEnd"/>
      <w:r w:rsidRPr="001521BE">
        <w:rPr>
          <w:color w:val="002060"/>
        </w:rPr>
        <w:t xml:space="preserve"> </w:t>
      </w:r>
    </w:p>
    <w:p w14:paraId="37FE81D4" w14:textId="77777777" w:rsidR="00DE3B48" w:rsidRPr="001521BE" w:rsidRDefault="00DE3B48" w:rsidP="008843A7">
      <w:pPr>
        <w:pStyle w:val="ListParagraph"/>
        <w:numPr>
          <w:ilvl w:val="0"/>
          <w:numId w:val="37"/>
        </w:numPr>
        <w:autoSpaceDE/>
        <w:autoSpaceDN/>
        <w:adjustRightInd/>
        <w:spacing w:before="0" w:after="0" w:line="256" w:lineRule="auto"/>
        <w:contextualSpacing/>
        <w:rPr>
          <w:color w:val="002060"/>
        </w:rPr>
      </w:pPr>
      <w:r w:rsidRPr="001521BE">
        <w:rPr>
          <w:color w:val="002060"/>
        </w:rPr>
        <w:t xml:space="preserve">DfE (2023) ‘Working Together to Safeguard Children 2023’ </w:t>
      </w:r>
    </w:p>
    <w:p w14:paraId="39C76B99" w14:textId="77777777" w:rsidR="00DE3B48" w:rsidRPr="001521BE" w:rsidRDefault="00DE3B48" w:rsidP="008843A7">
      <w:pPr>
        <w:pStyle w:val="ListParagraph"/>
        <w:numPr>
          <w:ilvl w:val="0"/>
          <w:numId w:val="37"/>
        </w:numPr>
        <w:autoSpaceDE/>
        <w:autoSpaceDN/>
        <w:adjustRightInd/>
        <w:spacing w:before="0" w:after="0" w:line="256" w:lineRule="auto"/>
        <w:contextualSpacing/>
        <w:rPr>
          <w:color w:val="002060"/>
        </w:rPr>
      </w:pPr>
      <w:r w:rsidRPr="001521BE">
        <w:rPr>
          <w:color w:val="002060"/>
        </w:rPr>
        <w:t xml:space="preserve">DfE (2018) ‘Disqualification under the Childcare Act 2006’ </w:t>
      </w:r>
    </w:p>
    <w:p w14:paraId="32778E4C" w14:textId="77777777" w:rsidR="00DE3B48" w:rsidRPr="001521BE" w:rsidRDefault="00DE3B48" w:rsidP="008843A7">
      <w:pPr>
        <w:pStyle w:val="ListParagraph"/>
        <w:numPr>
          <w:ilvl w:val="0"/>
          <w:numId w:val="37"/>
        </w:numPr>
        <w:autoSpaceDE/>
        <w:autoSpaceDN/>
        <w:adjustRightInd/>
        <w:spacing w:before="0" w:after="0" w:line="256" w:lineRule="auto"/>
        <w:contextualSpacing/>
        <w:rPr>
          <w:color w:val="002060"/>
        </w:rPr>
      </w:pPr>
      <w:r w:rsidRPr="001521BE">
        <w:rPr>
          <w:color w:val="002060"/>
        </w:rPr>
        <w:t xml:space="preserve">DfE (2025) ‘Keeping children safe in education 2025’ </w:t>
      </w:r>
    </w:p>
    <w:p w14:paraId="2F9AB88D" w14:textId="77777777" w:rsidR="00DE3B48" w:rsidRPr="001521BE" w:rsidRDefault="00DE3B48" w:rsidP="008843A7">
      <w:pPr>
        <w:pStyle w:val="ListParagraph"/>
        <w:numPr>
          <w:ilvl w:val="0"/>
          <w:numId w:val="37"/>
        </w:numPr>
        <w:autoSpaceDE/>
        <w:autoSpaceDN/>
        <w:adjustRightInd/>
        <w:spacing w:before="0" w:after="0" w:line="256" w:lineRule="auto"/>
        <w:contextualSpacing/>
        <w:rPr>
          <w:color w:val="002060"/>
        </w:rPr>
      </w:pPr>
      <w:r w:rsidRPr="001521BE">
        <w:rPr>
          <w:color w:val="002060"/>
        </w:rPr>
        <w:t xml:space="preserve">DfE (2024) ‘Working Together to Improve School Attendance 2024’ </w:t>
      </w:r>
    </w:p>
    <w:p w14:paraId="5DA6C2E0" w14:textId="77777777" w:rsidR="00DE3B48" w:rsidRPr="001521BE" w:rsidRDefault="00DE3B48" w:rsidP="008843A7">
      <w:pPr>
        <w:pStyle w:val="ListParagraph"/>
        <w:numPr>
          <w:ilvl w:val="0"/>
          <w:numId w:val="37"/>
        </w:numPr>
        <w:autoSpaceDE/>
        <w:autoSpaceDN/>
        <w:adjustRightInd/>
        <w:spacing w:before="0" w:after="0" w:line="256" w:lineRule="auto"/>
        <w:contextualSpacing/>
        <w:rPr>
          <w:color w:val="002060"/>
        </w:rPr>
      </w:pPr>
      <w:r w:rsidRPr="001521BE">
        <w:rPr>
          <w:color w:val="002060"/>
        </w:rPr>
        <w:t xml:space="preserve">HM Government (2020) ‘multi-agency statutory guidance on female genital mutilation’ </w:t>
      </w:r>
    </w:p>
    <w:p w14:paraId="618EFA6B" w14:textId="77777777" w:rsidR="00DE3B48" w:rsidRPr="001521BE" w:rsidRDefault="00DE3B48" w:rsidP="008843A7">
      <w:pPr>
        <w:pStyle w:val="ListParagraph"/>
        <w:numPr>
          <w:ilvl w:val="0"/>
          <w:numId w:val="37"/>
        </w:numPr>
        <w:autoSpaceDE/>
        <w:autoSpaceDN/>
        <w:adjustRightInd/>
        <w:spacing w:before="0" w:after="0" w:line="256" w:lineRule="auto"/>
        <w:contextualSpacing/>
        <w:rPr>
          <w:color w:val="002060"/>
        </w:rPr>
      </w:pPr>
      <w:r w:rsidRPr="001521BE">
        <w:rPr>
          <w:color w:val="002060"/>
        </w:rPr>
        <w:t xml:space="preserve">HM Government (2023) ‘Channel Duty Guidance: Protecting people susceptible to radicalisation’ </w:t>
      </w:r>
    </w:p>
    <w:p w14:paraId="4529BC0E" w14:textId="77777777" w:rsidR="00DE3B48" w:rsidRPr="001521BE" w:rsidRDefault="00DE3B48" w:rsidP="008843A7">
      <w:pPr>
        <w:pStyle w:val="ListParagraph"/>
        <w:numPr>
          <w:ilvl w:val="0"/>
          <w:numId w:val="37"/>
        </w:numPr>
        <w:autoSpaceDE/>
        <w:autoSpaceDN/>
        <w:adjustRightInd/>
        <w:spacing w:before="0" w:after="0" w:line="256" w:lineRule="auto"/>
        <w:contextualSpacing/>
        <w:rPr>
          <w:color w:val="002060"/>
        </w:rPr>
      </w:pPr>
      <w:r w:rsidRPr="001521BE">
        <w:rPr>
          <w:color w:val="002060"/>
        </w:rPr>
        <w:t>Home Office and Foreign, Commonwealth and Development Office (2023) ‘multi-agency statutory guidance for dealing with forced marriage and multi-agency practice guidelines: Handling cases of forced marriage’</w:t>
      </w:r>
    </w:p>
    <w:p w14:paraId="6D202F1D" w14:textId="77777777" w:rsidR="00DE3B48" w:rsidRPr="000B21DD" w:rsidRDefault="00DE3B48" w:rsidP="000B21DD">
      <w:pPr>
        <w:widowControl w:val="0"/>
        <w:tabs>
          <w:tab w:val="left" w:pos="1027"/>
        </w:tabs>
        <w:ind w:left="714" w:hanging="357"/>
        <w:rPr>
          <w:color w:val="002060"/>
        </w:rPr>
      </w:pPr>
    </w:p>
    <w:p w14:paraId="06BC5710" w14:textId="77777777" w:rsidR="00DE3B48" w:rsidRPr="001521BE" w:rsidRDefault="00DE3B48" w:rsidP="00DE3B48">
      <w:pPr>
        <w:rPr>
          <w:color w:val="002060"/>
        </w:rPr>
      </w:pPr>
      <w:r w:rsidRPr="001521BE">
        <w:rPr>
          <w:color w:val="002060"/>
        </w:rPr>
        <w:t xml:space="preserve">Other non-statutory Guidance </w:t>
      </w:r>
    </w:p>
    <w:p w14:paraId="0264A71B" w14:textId="77777777" w:rsidR="00DE3B48" w:rsidRPr="001521BE" w:rsidRDefault="00DE3B48" w:rsidP="00DE3B48">
      <w:pPr>
        <w:rPr>
          <w:color w:val="002060"/>
        </w:rPr>
      </w:pPr>
    </w:p>
    <w:p w14:paraId="6A6B6350" w14:textId="77777777" w:rsidR="00DE3B48" w:rsidRPr="001521BE" w:rsidRDefault="00DE3B48" w:rsidP="008843A7">
      <w:pPr>
        <w:pStyle w:val="ListParagraph"/>
        <w:numPr>
          <w:ilvl w:val="0"/>
          <w:numId w:val="38"/>
        </w:numPr>
        <w:autoSpaceDE/>
        <w:autoSpaceDN/>
        <w:adjustRightInd/>
        <w:spacing w:before="0" w:after="0" w:line="256" w:lineRule="auto"/>
        <w:contextualSpacing/>
        <w:rPr>
          <w:color w:val="002060"/>
        </w:rPr>
      </w:pPr>
      <w:r w:rsidRPr="001521BE">
        <w:rPr>
          <w:color w:val="002060"/>
        </w:rPr>
        <w:t xml:space="preserve">DfE (2015) ‘What to do if you’re worried a child is being abused’ </w:t>
      </w:r>
    </w:p>
    <w:p w14:paraId="34CDF039" w14:textId="77777777" w:rsidR="00DE3B48" w:rsidRPr="001521BE" w:rsidRDefault="00DE3B48" w:rsidP="008843A7">
      <w:pPr>
        <w:pStyle w:val="ListParagraph"/>
        <w:numPr>
          <w:ilvl w:val="0"/>
          <w:numId w:val="38"/>
        </w:numPr>
        <w:autoSpaceDE/>
        <w:autoSpaceDN/>
        <w:adjustRightInd/>
        <w:spacing w:before="0" w:after="0" w:line="256" w:lineRule="auto"/>
        <w:contextualSpacing/>
        <w:rPr>
          <w:color w:val="002060"/>
        </w:rPr>
      </w:pPr>
      <w:r w:rsidRPr="001521BE">
        <w:rPr>
          <w:color w:val="002060"/>
        </w:rPr>
        <w:t xml:space="preserve">DfE (2017) ‘Child sexual exploitation’ </w:t>
      </w:r>
    </w:p>
    <w:p w14:paraId="5B85845C" w14:textId="77777777" w:rsidR="00DE3B48" w:rsidRPr="001521BE" w:rsidRDefault="00DE3B48" w:rsidP="008843A7">
      <w:pPr>
        <w:pStyle w:val="ListParagraph"/>
        <w:numPr>
          <w:ilvl w:val="0"/>
          <w:numId w:val="38"/>
        </w:numPr>
        <w:autoSpaceDE/>
        <w:autoSpaceDN/>
        <w:adjustRightInd/>
        <w:spacing w:before="0" w:after="0" w:line="256" w:lineRule="auto"/>
        <w:contextualSpacing/>
        <w:rPr>
          <w:color w:val="002060"/>
        </w:rPr>
      </w:pPr>
      <w:r w:rsidRPr="001521BE">
        <w:rPr>
          <w:color w:val="002060"/>
        </w:rPr>
        <w:t xml:space="preserve">DfE (2024) ‘Information sharing’ </w:t>
      </w:r>
    </w:p>
    <w:p w14:paraId="2C33AC78" w14:textId="77777777" w:rsidR="00DE3B48" w:rsidRPr="001521BE" w:rsidRDefault="00DE3B48" w:rsidP="008843A7">
      <w:pPr>
        <w:pStyle w:val="ListParagraph"/>
        <w:numPr>
          <w:ilvl w:val="0"/>
          <w:numId w:val="38"/>
        </w:numPr>
        <w:autoSpaceDE/>
        <w:autoSpaceDN/>
        <w:adjustRightInd/>
        <w:spacing w:before="0" w:after="0" w:line="256" w:lineRule="auto"/>
        <w:contextualSpacing/>
        <w:rPr>
          <w:color w:val="002060"/>
        </w:rPr>
      </w:pPr>
      <w:r w:rsidRPr="001521BE">
        <w:rPr>
          <w:color w:val="002060"/>
        </w:rPr>
        <w:t xml:space="preserve">DfE (2024) ‘Sharing nudes and semi-nudes: advice for education settings working with children and young people’ </w:t>
      </w:r>
    </w:p>
    <w:p w14:paraId="556C3269" w14:textId="77777777" w:rsidR="00DE3B48" w:rsidRPr="001521BE" w:rsidRDefault="00DE3B48" w:rsidP="008843A7">
      <w:pPr>
        <w:pStyle w:val="ListParagraph"/>
        <w:numPr>
          <w:ilvl w:val="0"/>
          <w:numId w:val="38"/>
        </w:numPr>
        <w:autoSpaceDE/>
        <w:autoSpaceDN/>
        <w:adjustRightInd/>
        <w:spacing w:before="0" w:after="0" w:line="256" w:lineRule="auto"/>
        <w:contextualSpacing/>
        <w:rPr>
          <w:color w:val="002060"/>
        </w:rPr>
      </w:pPr>
      <w:r w:rsidRPr="001521BE">
        <w:rPr>
          <w:color w:val="002060"/>
        </w:rPr>
        <w:t xml:space="preserve">DfE (2021) ‘Teachers’ Standards’ </w:t>
      </w:r>
    </w:p>
    <w:p w14:paraId="32D6D68A" w14:textId="77777777" w:rsidR="00DE3B48" w:rsidRPr="001521BE" w:rsidRDefault="00DE3B48" w:rsidP="008843A7">
      <w:pPr>
        <w:pStyle w:val="ListParagraph"/>
        <w:numPr>
          <w:ilvl w:val="0"/>
          <w:numId w:val="38"/>
        </w:numPr>
        <w:autoSpaceDE/>
        <w:autoSpaceDN/>
        <w:adjustRightInd/>
        <w:spacing w:before="0" w:after="0" w:line="256" w:lineRule="auto"/>
        <w:contextualSpacing/>
        <w:rPr>
          <w:color w:val="002060"/>
        </w:rPr>
      </w:pPr>
      <w:r w:rsidRPr="001521BE">
        <w:rPr>
          <w:color w:val="002060"/>
        </w:rPr>
        <w:t xml:space="preserve">DfE (2024) ‘Recruit teachers from overseas’ </w:t>
      </w:r>
    </w:p>
    <w:p w14:paraId="76F1314A" w14:textId="77777777" w:rsidR="00DE3B48" w:rsidRPr="001521BE" w:rsidRDefault="00DE3B48" w:rsidP="008843A7">
      <w:pPr>
        <w:pStyle w:val="ListParagraph"/>
        <w:numPr>
          <w:ilvl w:val="0"/>
          <w:numId w:val="38"/>
        </w:numPr>
        <w:autoSpaceDE/>
        <w:autoSpaceDN/>
        <w:adjustRightInd/>
        <w:spacing w:before="0" w:after="0" w:line="256" w:lineRule="auto"/>
        <w:contextualSpacing/>
        <w:rPr>
          <w:color w:val="002060"/>
        </w:rPr>
      </w:pPr>
      <w:r w:rsidRPr="001521BE">
        <w:rPr>
          <w:color w:val="002060"/>
        </w:rPr>
        <w:t xml:space="preserve">DfE (2024) ‘Working together to improve school attendance’ </w:t>
      </w:r>
    </w:p>
    <w:p w14:paraId="1DFCD6D3" w14:textId="77777777" w:rsidR="00DE3B48" w:rsidRPr="001521BE" w:rsidRDefault="00DE3B48" w:rsidP="008843A7">
      <w:pPr>
        <w:pStyle w:val="ListParagraph"/>
        <w:numPr>
          <w:ilvl w:val="0"/>
          <w:numId w:val="38"/>
        </w:numPr>
        <w:autoSpaceDE/>
        <w:autoSpaceDN/>
        <w:adjustRightInd/>
        <w:spacing w:before="0" w:after="0" w:line="256" w:lineRule="auto"/>
        <w:contextualSpacing/>
        <w:rPr>
          <w:color w:val="002060"/>
        </w:rPr>
      </w:pPr>
      <w:r w:rsidRPr="001521BE">
        <w:rPr>
          <w:color w:val="002060"/>
        </w:rPr>
        <w:t xml:space="preserve">DfE (2024) ‘Meeting digital and technology standards in schools and colleges’ </w:t>
      </w:r>
    </w:p>
    <w:p w14:paraId="27F965CE" w14:textId="5B622389" w:rsidR="00137C4D" w:rsidRPr="001521BE" w:rsidRDefault="00137C4D" w:rsidP="00137C4D">
      <w:pPr>
        <w:pStyle w:val="Heading1"/>
        <w:rPr>
          <w:color w:val="002060"/>
        </w:rPr>
      </w:pPr>
    </w:p>
    <w:sectPr w:rsidR="00137C4D" w:rsidRPr="001521BE" w:rsidSect="00F02E1F">
      <w:footerReference w:type="default" r:id="rId46"/>
      <w:footerReference w:type="first" r:id="rId47"/>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F382E" w14:textId="77777777" w:rsidR="00FB4E34" w:rsidRPr="00A476E1" w:rsidRDefault="00FB4E34" w:rsidP="00980796">
      <w:r w:rsidRPr="00A476E1">
        <w:separator/>
      </w:r>
    </w:p>
  </w:endnote>
  <w:endnote w:type="continuationSeparator" w:id="0">
    <w:p w14:paraId="72ECA62D" w14:textId="77777777" w:rsidR="00FB4E34" w:rsidRPr="00A476E1" w:rsidRDefault="00FB4E34" w:rsidP="00980796">
      <w:r w:rsidRPr="00A476E1">
        <w:continuationSeparator/>
      </w:r>
    </w:p>
  </w:endnote>
  <w:endnote w:type="continuationNotice" w:id="1">
    <w:p w14:paraId="2788C0E4" w14:textId="77777777" w:rsidR="00FB4E34" w:rsidRPr="00A476E1" w:rsidRDefault="00FB4E34" w:rsidP="009807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genda">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4232119"/>
      <w:docPartObj>
        <w:docPartGallery w:val="Page Numbers (Bottom of Page)"/>
        <w:docPartUnique/>
      </w:docPartObj>
    </w:sdtPr>
    <w:sdtContent>
      <w:p w14:paraId="61DF737F" w14:textId="14BDA39F" w:rsidR="00F02E1F" w:rsidRDefault="00F02E1F">
        <w:pPr>
          <w:pStyle w:val="Footer"/>
          <w:jc w:val="center"/>
        </w:pPr>
        <w:r>
          <w:fldChar w:fldCharType="begin"/>
        </w:r>
        <w:r>
          <w:instrText>PAGE   \* MERGEFORMAT</w:instrText>
        </w:r>
        <w:r>
          <w:fldChar w:fldCharType="separate"/>
        </w:r>
        <w:r>
          <w:t>2</w:t>
        </w:r>
        <w:r>
          <w:fldChar w:fldCharType="end"/>
        </w:r>
      </w:p>
    </w:sdtContent>
  </w:sdt>
  <w:p w14:paraId="7E776DC8" w14:textId="77777777" w:rsidR="00F02E1F" w:rsidRDefault="00F02E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0513657"/>
      <w:docPartObj>
        <w:docPartGallery w:val="Page Numbers (Bottom of Page)"/>
        <w:docPartUnique/>
      </w:docPartObj>
    </w:sdtPr>
    <w:sdtEndPr>
      <w:rPr>
        <w:noProof/>
      </w:rPr>
    </w:sdtEndPr>
    <w:sdtContent>
      <w:p w14:paraId="0E26D71D" w14:textId="24D65AB4" w:rsidR="00FD7277" w:rsidRDefault="00FD7277">
        <w:pPr>
          <w:pStyle w:val="Footer"/>
          <w:jc w:val="center"/>
        </w:pPr>
        <w:r>
          <w:t>2</w:t>
        </w:r>
        <w:r w:rsidR="00EF559A">
          <w:t>1</w:t>
        </w:r>
      </w:p>
    </w:sdtContent>
  </w:sdt>
  <w:p w14:paraId="031722AB" w14:textId="77777777" w:rsidR="00FD7277" w:rsidRDefault="00FD7277" w:rsidP="00BC2C5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D98666" w14:textId="77777777" w:rsidR="00FB4E34" w:rsidRPr="00A476E1" w:rsidRDefault="00FB4E34" w:rsidP="00980796">
      <w:r w:rsidRPr="00A476E1">
        <w:separator/>
      </w:r>
    </w:p>
  </w:footnote>
  <w:footnote w:type="continuationSeparator" w:id="0">
    <w:p w14:paraId="1D811596" w14:textId="77777777" w:rsidR="00FB4E34" w:rsidRPr="00A476E1" w:rsidRDefault="00FB4E34" w:rsidP="00980796">
      <w:r w:rsidRPr="00A476E1">
        <w:continuationSeparator/>
      </w:r>
    </w:p>
  </w:footnote>
  <w:footnote w:type="continuationNotice" w:id="1">
    <w:p w14:paraId="5361DC2B" w14:textId="77777777" w:rsidR="00FB4E34" w:rsidRPr="00A476E1" w:rsidRDefault="00FB4E34" w:rsidP="00980796"/>
  </w:footnote>
  <w:footnote w:id="2">
    <w:p w14:paraId="193A3FED" w14:textId="77777777" w:rsidR="00DE3B48" w:rsidRDefault="00DE3B48" w:rsidP="00DE3B48">
      <w:pPr>
        <w:pStyle w:val="FootnoteText"/>
        <w:tabs>
          <w:tab w:val="left" w:pos="4035"/>
        </w:tab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11681"/>
    <w:multiLevelType w:val="hybridMultilevel"/>
    <w:tmpl w:val="21F2B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47885"/>
    <w:multiLevelType w:val="hybridMultilevel"/>
    <w:tmpl w:val="866E9E00"/>
    <w:lvl w:ilvl="0" w:tplc="CCE4F5B4">
      <w:start w:val="1"/>
      <w:numFmt w:val="bullet"/>
      <w:pStyle w:val="Bulletsspaced"/>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E44E9F"/>
    <w:multiLevelType w:val="hybridMultilevel"/>
    <w:tmpl w:val="DC9E2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4741C1"/>
    <w:multiLevelType w:val="hybridMultilevel"/>
    <w:tmpl w:val="76B0A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C04C8E"/>
    <w:multiLevelType w:val="hybridMultilevel"/>
    <w:tmpl w:val="B62081B6"/>
    <w:lvl w:ilvl="0" w:tplc="BD54B32E">
      <w:numFmt w:val="bullet"/>
      <w:lvlText w:val=""/>
      <w:lvlJc w:val="left"/>
      <w:pPr>
        <w:ind w:left="1027" w:hanging="360"/>
      </w:pPr>
      <w:rPr>
        <w:rFonts w:ascii="Symbol" w:eastAsia="Symbol" w:hAnsi="Symbol" w:cs="Symbol" w:hint="default"/>
        <w:b w:val="0"/>
        <w:bCs w:val="0"/>
        <w:i w:val="0"/>
        <w:iCs w:val="0"/>
        <w:color w:val="auto"/>
        <w:spacing w:val="0"/>
        <w:w w:val="100"/>
        <w:sz w:val="24"/>
        <w:szCs w:val="24"/>
        <w:lang w:val="en-US" w:eastAsia="en-US" w:bidi="ar-SA"/>
      </w:rPr>
    </w:lvl>
    <w:lvl w:ilvl="1" w:tplc="974E1348">
      <w:numFmt w:val="bullet"/>
      <w:lvlText w:val="o"/>
      <w:lvlJc w:val="left"/>
      <w:pPr>
        <w:ind w:left="1747" w:hanging="360"/>
      </w:pPr>
      <w:rPr>
        <w:rFonts w:ascii="Courier New" w:eastAsia="Courier New" w:hAnsi="Courier New" w:cs="Courier New" w:hint="default"/>
        <w:b w:val="0"/>
        <w:bCs w:val="0"/>
        <w:i w:val="0"/>
        <w:iCs w:val="0"/>
        <w:spacing w:val="0"/>
        <w:w w:val="100"/>
        <w:sz w:val="24"/>
        <w:szCs w:val="24"/>
        <w:lang w:val="en-US" w:eastAsia="en-US" w:bidi="ar-SA"/>
      </w:rPr>
    </w:lvl>
    <w:lvl w:ilvl="2" w:tplc="0CA8D1E4">
      <w:numFmt w:val="bullet"/>
      <w:lvlText w:val="•"/>
      <w:lvlJc w:val="left"/>
      <w:pPr>
        <w:ind w:left="2665" w:hanging="360"/>
      </w:pPr>
      <w:rPr>
        <w:rFonts w:hint="default"/>
        <w:lang w:val="en-US" w:eastAsia="en-US" w:bidi="ar-SA"/>
      </w:rPr>
    </w:lvl>
    <w:lvl w:ilvl="3" w:tplc="BF2CB38C">
      <w:numFmt w:val="bullet"/>
      <w:lvlText w:val="•"/>
      <w:lvlJc w:val="left"/>
      <w:pPr>
        <w:ind w:left="3590" w:hanging="360"/>
      </w:pPr>
      <w:rPr>
        <w:rFonts w:hint="default"/>
        <w:lang w:val="en-US" w:eastAsia="en-US" w:bidi="ar-SA"/>
      </w:rPr>
    </w:lvl>
    <w:lvl w:ilvl="4" w:tplc="71904472">
      <w:numFmt w:val="bullet"/>
      <w:lvlText w:val="•"/>
      <w:lvlJc w:val="left"/>
      <w:pPr>
        <w:ind w:left="4515" w:hanging="360"/>
      </w:pPr>
      <w:rPr>
        <w:rFonts w:hint="default"/>
        <w:lang w:val="en-US" w:eastAsia="en-US" w:bidi="ar-SA"/>
      </w:rPr>
    </w:lvl>
    <w:lvl w:ilvl="5" w:tplc="27880D14">
      <w:numFmt w:val="bullet"/>
      <w:lvlText w:val="•"/>
      <w:lvlJc w:val="left"/>
      <w:pPr>
        <w:ind w:left="5440" w:hanging="360"/>
      </w:pPr>
      <w:rPr>
        <w:rFonts w:hint="default"/>
        <w:lang w:val="en-US" w:eastAsia="en-US" w:bidi="ar-SA"/>
      </w:rPr>
    </w:lvl>
    <w:lvl w:ilvl="6" w:tplc="027EFAE6">
      <w:numFmt w:val="bullet"/>
      <w:lvlText w:val="•"/>
      <w:lvlJc w:val="left"/>
      <w:pPr>
        <w:ind w:left="6365" w:hanging="360"/>
      </w:pPr>
      <w:rPr>
        <w:rFonts w:hint="default"/>
        <w:lang w:val="en-US" w:eastAsia="en-US" w:bidi="ar-SA"/>
      </w:rPr>
    </w:lvl>
    <w:lvl w:ilvl="7" w:tplc="D7F43BE4">
      <w:numFmt w:val="bullet"/>
      <w:lvlText w:val="•"/>
      <w:lvlJc w:val="left"/>
      <w:pPr>
        <w:ind w:left="7290" w:hanging="360"/>
      </w:pPr>
      <w:rPr>
        <w:rFonts w:hint="default"/>
        <w:lang w:val="en-US" w:eastAsia="en-US" w:bidi="ar-SA"/>
      </w:rPr>
    </w:lvl>
    <w:lvl w:ilvl="8" w:tplc="0DC211DE">
      <w:numFmt w:val="bullet"/>
      <w:lvlText w:val="•"/>
      <w:lvlJc w:val="left"/>
      <w:pPr>
        <w:ind w:left="8215" w:hanging="360"/>
      </w:pPr>
      <w:rPr>
        <w:rFonts w:hint="default"/>
        <w:lang w:val="en-US" w:eastAsia="en-US" w:bidi="ar-SA"/>
      </w:rPr>
    </w:lvl>
  </w:abstractNum>
  <w:abstractNum w:abstractNumId="5" w15:restartNumberingAfterBreak="0">
    <w:nsid w:val="0D7744C6"/>
    <w:multiLevelType w:val="hybridMultilevel"/>
    <w:tmpl w:val="29981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B72572"/>
    <w:multiLevelType w:val="hybridMultilevel"/>
    <w:tmpl w:val="9D2E63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36D7F6C"/>
    <w:multiLevelType w:val="hybridMultilevel"/>
    <w:tmpl w:val="356238C8"/>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512CB9"/>
    <w:multiLevelType w:val="hybridMultilevel"/>
    <w:tmpl w:val="44F27D7E"/>
    <w:lvl w:ilvl="0" w:tplc="974E1348">
      <w:numFmt w:val="bullet"/>
      <w:lvlText w:val="o"/>
      <w:lvlJc w:val="left"/>
      <w:pPr>
        <w:ind w:left="1080"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773" w:hanging="360"/>
      </w:pPr>
      <w:rPr>
        <w:rFonts w:ascii="Courier New" w:hAnsi="Courier New" w:cs="Courier New" w:hint="default"/>
      </w:rPr>
    </w:lvl>
    <w:lvl w:ilvl="2" w:tplc="08090005" w:tentative="1">
      <w:start w:val="1"/>
      <w:numFmt w:val="bullet"/>
      <w:lvlText w:val=""/>
      <w:lvlJc w:val="left"/>
      <w:pPr>
        <w:ind w:left="1493" w:hanging="360"/>
      </w:pPr>
      <w:rPr>
        <w:rFonts w:ascii="Wingdings" w:hAnsi="Wingdings" w:hint="default"/>
      </w:rPr>
    </w:lvl>
    <w:lvl w:ilvl="3" w:tplc="08090001" w:tentative="1">
      <w:start w:val="1"/>
      <w:numFmt w:val="bullet"/>
      <w:lvlText w:val=""/>
      <w:lvlJc w:val="left"/>
      <w:pPr>
        <w:ind w:left="2213" w:hanging="360"/>
      </w:pPr>
      <w:rPr>
        <w:rFonts w:ascii="Symbol" w:hAnsi="Symbol" w:hint="default"/>
      </w:rPr>
    </w:lvl>
    <w:lvl w:ilvl="4" w:tplc="08090003" w:tentative="1">
      <w:start w:val="1"/>
      <w:numFmt w:val="bullet"/>
      <w:lvlText w:val="o"/>
      <w:lvlJc w:val="left"/>
      <w:pPr>
        <w:ind w:left="2933" w:hanging="360"/>
      </w:pPr>
      <w:rPr>
        <w:rFonts w:ascii="Courier New" w:hAnsi="Courier New" w:cs="Courier New" w:hint="default"/>
      </w:rPr>
    </w:lvl>
    <w:lvl w:ilvl="5" w:tplc="08090005" w:tentative="1">
      <w:start w:val="1"/>
      <w:numFmt w:val="bullet"/>
      <w:lvlText w:val=""/>
      <w:lvlJc w:val="left"/>
      <w:pPr>
        <w:ind w:left="3653" w:hanging="360"/>
      </w:pPr>
      <w:rPr>
        <w:rFonts w:ascii="Wingdings" w:hAnsi="Wingdings" w:hint="default"/>
      </w:rPr>
    </w:lvl>
    <w:lvl w:ilvl="6" w:tplc="08090001" w:tentative="1">
      <w:start w:val="1"/>
      <w:numFmt w:val="bullet"/>
      <w:lvlText w:val=""/>
      <w:lvlJc w:val="left"/>
      <w:pPr>
        <w:ind w:left="4373" w:hanging="360"/>
      </w:pPr>
      <w:rPr>
        <w:rFonts w:ascii="Symbol" w:hAnsi="Symbol" w:hint="default"/>
      </w:rPr>
    </w:lvl>
    <w:lvl w:ilvl="7" w:tplc="08090003" w:tentative="1">
      <w:start w:val="1"/>
      <w:numFmt w:val="bullet"/>
      <w:lvlText w:val="o"/>
      <w:lvlJc w:val="left"/>
      <w:pPr>
        <w:ind w:left="5093" w:hanging="360"/>
      </w:pPr>
      <w:rPr>
        <w:rFonts w:ascii="Courier New" w:hAnsi="Courier New" w:cs="Courier New" w:hint="default"/>
      </w:rPr>
    </w:lvl>
    <w:lvl w:ilvl="8" w:tplc="08090005" w:tentative="1">
      <w:start w:val="1"/>
      <w:numFmt w:val="bullet"/>
      <w:lvlText w:val=""/>
      <w:lvlJc w:val="left"/>
      <w:pPr>
        <w:ind w:left="5813" w:hanging="360"/>
      </w:pPr>
      <w:rPr>
        <w:rFonts w:ascii="Wingdings" w:hAnsi="Wingdings" w:hint="default"/>
      </w:rPr>
    </w:lvl>
  </w:abstractNum>
  <w:abstractNum w:abstractNumId="9" w15:restartNumberingAfterBreak="0">
    <w:nsid w:val="16EB7AB9"/>
    <w:multiLevelType w:val="hybridMultilevel"/>
    <w:tmpl w:val="D4E610E6"/>
    <w:lvl w:ilvl="0" w:tplc="08090001">
      <w:start w:val="1"/>
      <w:numFmt w:val="bullet"/>
      <w:lvlText w:val=""/>
      <w:lvlJc w:val="left"/>
      <w:pPr>
        <w:ind w:left="409" w:hanging="360"/>
      </w:pPr>
      <w:rPr>
        <w:rFonts w:ascii="Symbol" w:hAnsi="Symbol" w:hint="default"/>
      </w:rPr>
    </w:lvl>
    <w:lvl w:ilvl="1" w:tplc="08090003" w:tentative="1">
      <w:start w:val="1"/>
      <w:numFmt w:val="bullet"/>
      <w:lvlText w:val="o"/>
      <w:lvlJc w:val="left"/>
      <w:pPr>
        <w:ind w:left="1129" w:hanging="360"/>
      </w:pPr>
      <w:rPr>
        <w:rFonts w:ascii="Courier New" w:hAnsi="Courier New" w:cs="Courier New" w:hint="default"/>
      </w:rPr>
    </w:lvl>
    <w:lvl w:ilvl="2" w:tplc="08090005" w:tentative="1">
      <w:start w:val="1"/>
      <w:numFmt w:val="bullet"/>
      <w:lvlText w:val=""/>
      <w:lvlJc w:val="left"/>
      <w:pPr>
        <w:ind w:left="1849" w:hanging="360"/>
      </w:pPr>
      <w:rPr>
        <w:rFonts w:ascii="Wingdings" w:hAnsi="Wingdings" w:hint="default"/>
      </w:rPr>
    </w:lvl>
    <w:lvl w:ilvl="3" w:tplc="08090001" w:tentative="1">
      <w:start w:val="1"/>
      <w:numFmt w:val="bullet"/>
      <w:lvlText w:val=""/>
      <w:lvlJc w:val="left"/>
      <w:pPr>
        <w:ind w:left="2569" w:hanging="360"/>
      </w:pPr>
      <w:rPr>
        <w:rFonts w:ascii="Symbol" w:hAnsi="Symbol" w:hint="default"/>
      </w:rPr>
    </w:lvl>
    <w:lvl w:ilvl="4" w:tplc="08090003" w:tentative="1">
      <w:start w:val="1"/>
      <w:numFmt w:val="bullet"/>
      <w:lvlText w:val="o"/>
      <w:lvlJc w:val="left"/>
      <w:pPr>
        <w:ind w:left="3289" w:hanging="360"/>
      </w:pPr>
      <w:rPr>
        <w:rFonts w:ascii="Courier New" w:hAnsi="Courier New" w:cs="Courier New" w:hint="default"/>
      </w:rPr>
    </w:lvl>
    <w:lvl w:ilvl="5" w:tplc="08090005" w:tentative="1">
      <w:start w:val="1"/>
      <w:numFmt w:val="bullet"/>
      <w:lvlText w:val=""/>
      <w:lvlJc w:val="left"/>
      <w:pPr>
        <w:ind w:left="4009" w:hanging="360"/>
      </w:pPr>
      <w:rPr>
        <w:rFonts w:ascii="Wingdings" w:hAnsi="Wingdings" w:hint="default"/>
      </w:rPr>
    </w:lvl>
    <w:lvl w:ilvl="6" w:tplc="08090001" w:tentative="1">
      <w:start w:val="1"/>
      <w:numFmt w:val="bullet"/>
      <w:lvlText w:val=""/>
      <w:lvlJc w:val="left"/>
      <w:pPr>
        <w:ind w:left="4729" w:hanging="360"/>
      </w:pPr>
      <w:rPr>
        <w:rFonts w:ascii="Symbol" w:hAnsi="Symbol" w:hint="default"/>
      </w:rPr>
    </w:lvl>
    <w:lvl w:ilvl="7" w:tplc="08090003" w:tentative="1">
      <w:start w:val="1"/>
      <w:numFmt w:val="bullet"/>
      <w:lvlText w:val="o"/>
      <w:lvlJc w:val="left"/>
      <w:pPr>
        <w:ind w:left="5449" w:hanging="360"/>
      </w:pPr>
      <w:rPr>
        <w:rFonts w:ascii="Courier New" w:hAnsi="Courier New" w:cs="Courier New" w:hint="default"/>
      </w:rPr>
    </w:lvl>
    <w:lvl w:ilvl="8" w:tplc="08090005" w:tentative="1">
      <w:start w:val="1"/>
      <w:numFmt w:val="bullet"/>
      <w:lvlText w:val=""/>
      <w:lvlJc w:val="left"/>
      <w:pPr>
        <w:ind w:left="6169" w:hanging="360"/>
      </w:pPr>
      <w:rPr>
        <w:rFonts w:ascii="Wingdings" w:hAnsi="Wingdings" w:hint="default"/>
      </w:rPr>
    </w:lvl>
  </w:abstractNum>
  <w:abstractNum w:abstractNumId="10" w15:restartNumberingAfterBreak="0">
    <w:nsid w:val="1B3B64A1"/>
    <w:multiLevelType w:val="hybridMultilevel"/>
    <w:tmpl w:val="63984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887454"/>
    <w:multiLevelType w:val="hybridMultilevel"/>
    <w:tmpl w:val="334E8950"/>
    <w:lvl w:ilvl="0" w:tplc="45E0FFDA">
      <w:start w:val="1"/>
      <w:numFmt w:val="bullet"/>
      <w:lvlText w:val="•"/>
      <w:lvlJc w:val="left"/>
      <w:pPr>
        <w:tabs>
          <w:tab w:val="num" w:pos="720"/>
        </w:tabs>
        <w:ind w:left="720" w:hanging="360"/>
      </w:pPr>
      <w:rPr>
        <w:rFonts w:ascii="Times New Roman" w:hAnsi="Times New Roman" w:hint="default"/>
      </w:rPr>
    </w:lvl>
    <w:lvl w:ilvl="1" w:tplc="1444B312" w:tentative="1">
      <w:start w:val="1"/>
      <w:numFmt w:val="bullet"/>
      <w:lvlText w:val="•"/>
      <w:lvlJc w:val="left"/>
      <w:pPr>
        <w:tabs>
          <w:tab w:val="num" w:pos="1440"/>
        </w:tabs>
        <w:ind w:left="1440" w:hanging="360"/>
      </w:pPr>
      <w:rPr>
        <w:rFonts w:ascii="Times New Roman" w:hAnsi="Times New Roman" w:hint="default"/>
      </w:rPr>
    </w:lvl>
    <w:lvl w:ilvl="2" w:tplc="48A43EFC" w:tentative="1">
      <w:start w:val="1"/>
      <w:numFmt w:val="bullet"/>
      <w:lvlText w:val="•"/>
      <w:lvlJc w:val="left"/>
      <w:pPr>
        <w:tabs>
          <w:tab w:val="num" w:pos="2160"/>
        </w:tabs>
        <w:ind w:left="2160" w:hanging="360"/>
      </w:pPr>
      <w:rPr>
        <w:rFonts w:ascii="Times New Roman" w:hAnsi="Times New Roman" w:hint="default"/>
      </w:rPr>
    </w:lvl>
    <w:lvl w:ilvl="3" w:tplc="A2F2BB34" w:tentative="1">
      <w:start w:val="1"/>
      <w:numFmt w:val="bullet"/>
      <w:lvlText w:val="•"/>
      <w:lvlJc w:val="left"/>
      <w:pPr>
        <w:tabs>
          <w:tab w:val="num" w:pos="2880"/>
        </w:tabs>
        <w:ind w:left="2880" w:hanging="360"/>
      </w:pPr>
      <w:rPr>
        <w:rFonts w:ascii="Times New Roman" w:hAnsi="Times New Roman" w:hint="default"/>
      </w:rPr>
    </w:lvl>
    <w:lvl w:ilvl="4" w:tplc="45E4AA42" w:tentative="1">
      <w:start w:val="1"/>
      <w:numFmt w:val="bullet"/>
      <w:lvlText w:val="•"/>
      <w:lvlJc w:val="left"/>
      <w:pPr>
        <w:tabs>
          <w:tab w:val="num" w:pos="3600"/>
        </w:tabs>
        <w:ind w:left="3600" w:hanging="360"/>
      </w:pPr>
      <w:rPr>
        <w:rFonts w:ascii="Times New Roman" w:hAnsi="Times New Roman" w:hint="default"/>
      </w:rPr>
    </w:lvl>
    <w:lvl w:ilvl="5" w:tplc="5AD2B3A8" w:tentative="1">
      <w:start w:val="1"/>
      <w:numFmt w:val="bullet"/>
      <w:lvlText w:val="•"/>
      <w:lvlJc w:val="left"/>
      <w:pPr>
        <w:tabs>
          <w:tab w:val="num" w:pos="4320"/>
        </w:tabs>
        <w:ind w:left="4320" w:hanging="360"/>
      </w:pPr>
      <w:rPr>
        <w:rFonts w:ascii="Times New Roman" w:hAnsi="Times New Roman" w:hint="default"/>
      </w:rPr>
    </w:lvl>
    <w:lvl w:ilvl="6" w:tplc="CD4C709C" w:tentative="1">
      <w:start w:val="1"/>
      <w:numFmt w:val="bullet"/>
      <w:lvlText w:val="•"/>
      <w:lvlJc w:val="left"/>
      <w:pPr>
        <w:tabs>
          <w:tab w:val="num" w:pos="5040"/>
        </w:tabs>
        <w:ind w:left="5040" w:hanging="360"/>
      </w:pPr>
      <w:rPr>
        <w:rFonts w:ascii="Times New Roman" w:hAnsi="Times New Roman" w:hint="default"/>
      </w:rPr>
    </w:lvl>
    <w:lvl w:ilvl="7" w:tplc="724428C6" w:tentative="1">
      <w:start w:val="1"/>
      <w:numFmt w:val="bullet"/>
      <w:lvlText w:val="•"/>
      <w:lvlJc w:val="left"/>
      <w:pPr>
        <w:tabs>
          <w:tab w:val="num" w:pos="5760"/>
        </w:tabs>
        <w:ind w:left="5760" w:hanging="360"/>
      </w:pPr>
      <w:rPr>
        <w:rFonts w:ascii="Times New Roman" w:hAnsi="Times New Roman" w:hint="default"/>
      </w:rPr>
    </w:lvl>
    <w:lvl w:ilvl="8" w:tplc="AE883632"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5E75862"/>
    <w:multiLevelType w:val="hybridMultilevel"/>
    <w:tmpl w:val="C1AA47E2"/>
    <w:lvl w:ilvl="0" w:tplc="09D22F4C">
      <w:numFmt w:val="bullet"/>
      <w:lvlText w:val=""/>
      <w:lvlJc w:val="left"/>
      <w:pPr>
        <w:ind w:left="468" w:hanging="360"/>
      </w:pPr>
      <w:rPr>
        <w:rFonts w:ascii="Symbol" w:eastAsia="Symbol" w:hAnsi="Symbol" w:cs="Symbol" w:hint="default"/>
        <w:b w:val="0"/>
        <w:bCs w:val="0"/>
        <w:i w:val="0"/>
        <w:iCs w:val="0"/>
        <w:spacing w:val="0"/>
        <w:w w:val="100"/>
        <w:sz w:val="24"/>
        <w:szCs w:val="24"/>
        <w:lang w:val="en-US" w:eastAsia="en-US" w:bidi="ar-SA"/>
      </w:rPr>
    </w:lvl>
    <w:lvl w:ilvl="1" w:tplc="D00E2CB8">
      <w:numFmt w:val="bullet"/>
      <w:lvlText w:val="•"/>
      <w:lvlJc w:val="left"/>
      <w:pPr>
        <w:ind w:left="910" w:hanging="360"/>
      </w:pPr>
      <w:rPr>
        <w:rFonts w:hint="default"/>
        <w:lang w:val="en-US" w:eastAsia="en-US" w:bidi="ar-SA"/>
      </w:rPr>
    </w:lvl>
    <w:lvl w:ilvl="2" w:tplc="FBDCCE2C">
      <w:numFmt w:val="bullet"/>
      <w:lvlText w:val="•"/>
      <w:lvlJc w:val="left"/>
      <w:pPr>
        <w:ind w:left="1360" w:hanging="360"/>
      </w:pPr>
      <w:rPr>
        <w:rFonts w:hint="default"/>
        <w:lang w:val="en-US" w:eastAsia="en-US" w:bidi="ar-SA"/>
      </w:rPr>
    </w:lvl>
    <w:lvl w:ilvl="3" w:tplc="F45AE426">
      <w:numFmt w:val="bullet"/>
      <w:lvlText w:val="•"/>
      <w:lvlJc w:val="left"/>
      <w:pPr>
        <w:ind w:left="1810" w:hanging="360"/>
      </w:pPr>
      <w:rPr>
        <w:rFonts w:hint="default"/>
        <w:lang w:val="en-US" w:eastAsia="en-US" w:bidi="ar-SA"/>
      </w:rPr>
    </w:lvl>
    <w:lvl w:ilvl="4" w:tplc="0D0260B4">
      <w:numFmt w:val="bullet"/>
      <w:lvlText w:val="•"/>
      <w:lvlJc w:val="left"/>
      <w:pPr>
        <w:ind w:left="2260" w:hanging="360"/>
      </w:pPr>
      <w:rPr>
        <w:rFonts w:hint="default"/>
        <w:lang w:val="en-US" w:eastAsia="en-US" w:bidi="ar-SA"/>
      </w:rPr>
    </w:lvl>
    <w:lvl w:ilvl="5" w:tplc="6D8E7A56">
      <w:numFmt w:val="bullet"/>
      <w:lvlText w:val="•"/>
      <w:lvlJc w:val="left"/>
      <w:pPr>
        <w:ind w:left="2711" w:hanging="360"/>
      </w:pPr>
      <w:rPr>
        <w:rFonts w:hint="default"/>
        <w:lang w:val="en-US" w:eastAsia="en-US" w:bidi="ar-SA"/>
      </w:rPr>
    </w:lvl>
    <w:lvl w:ilvl="6" w:tplc="92AAFF82">
      <w:numFmt w:val="bullet"/>
      <w:lvlText w:val="•"/>
      <w:lvlJc w:val="left"/>
      <w:pPr>
        <w:ind w:left="3161" w:hanging="360"/>
      </w:pPr>
      <w:rPr>
        <w:rFonts w:hint="default"/>
        <w:lang w:val="en-US" w:eastAsia="en-US" w:bidi="ar-SA"/>
      </w:rPr>
    </w:lvl>
    <w:lvl w:ilvl="7" w:tplc="ECBA1980">
      <w:numFmt w:val="bullet"/>
      <w:lvlText w:val="•"/>
      <w:lvlJc w:val="left"/>
      <w:pPr>
        <w:ind w:left="3611" w:hanging="360"/>
      </w:pPr>
      <w:rPr>
        <w:rFonts w:hint="default"/>
        <w:lang w:val="en-US" w:eastAsia="en-US" w:bidi="ar-SA"/>
      </w:rPr>
    </w:lvl>
    <w:lvl w:ilvl="8" w:tplc="AA145516">
      <w:numFmt w:val="bullet"/>
      <w:lvlText w:val="•"/>
      <w:lvlJc w:val="left"/>
      <w:pPr>
        <w:ind w:left="4061" w:hanging="360"/>
      </w:pPr>
      <w:rPr>
        <w:rFonts w:hint="default"/>
        <w:lang w:val="en-US" w:eastAsia="en-US" w:bidi="ar-SA"/>
      </w:rPr>
    </w:lvl>
  </w:abstractNum>
  <w:abstractNum w:abstractNumId="13"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4" w15:restartNumberingAfterBreak="0">
    <w:nsid w:val="27867E5E"/>
    <w:multiLevelType w:val="hybridMultilevel"/>
    <w:tmpl w:val="62C21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0F2625"/>
    <w:multiLevelType w:val="hybridMultilevel"/>
    <w:tmpl w:val="470891BA"/>
    <w:lvl w:ilvl="0" w:tplc="68C4C66C">
      <w:numFmt w:val="bullet"/>
      <w:lvlText w:val=""/>
      <w:lvlJc w:val="left"/>
      <w:pPr>
        <w:ind w:left="1027"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603948"/>
    <w:multiLevelType w:val="hybridMultilevel"/>
    <w:tmpl w:val="EDAEC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6A16CA"/>
    <w:multiLevelType w:val="hybridMultilevel"/>
    <w:tmpl w:val="58261A5E"/>
    <w:lvl w:ilvl="0" w:tplc="01546EBA">
      <w:start w:val="1"/>
      <w:numFmt w:val="bullet"/>
      <w:pStyle w:val="ListParagraph"/>
      <w:lvlText w:val=""/>
      <w:lvlJc w:val="left"/>
      <w:pPr>
        <w:ind w:left="1791" w:hanging="360"/>
      </w:pPr>
      <w:rPr>
        <w:rFonts w:ascii="Symbol" w:hAnsi="Symbol" w:hint="default"/>
      </w:rPr>
    </w:lvl>
    <w:lvl w:ilvl="1" w:tplc="08090003" w:tentative="1">
      <w:start w:val="1"/>
      <w:numFmt w:val="bullet"/>
      <w:lvlText w:val="o"/>
      <w:lvlJc w:val="left"/>
      <w:pPr>
        <w:ind w:left="2511" w:hanging="360"/>
      </w:pPr>
      <w:rPr>
        <w:rFonts w:ascii="Courier New" w:hAnsi="Courier New" w:cs="Courier New" w:hint="default"/>
      </w:rPr>
    </w:lvl>
    <w:lvl w:ilvl="2" w:tplc="08090005" w:tentative="1">
      <w:start w:val="1"/>
      <w:numFmt w:val="bullet"/>
      <w:lvlText w:val=""/>
      <w:lvlJc w:val="left"/>
      <w:pPr>
        <w:ind w:left="3231" w:hanging="360"/>
      </w:pPr>
      <w:rPr>
        <w:rFonts w:ascii="Wingdings" w:hAnsi="Wingdings" w:hint="default"/>
      </w:rPr>
    </w:lvl>
    <w:lvl w:ilvl="3" w:tplc="08090001" w:tentative="1">
      <w:start w:val="1"/>
      <w:numFmt w:val="bullet"/>
      <w:lvlText w:val=""/>
      <w:lvlJc w:val="left"/>
      <w:pPr>
        <w:ind w:left="3951" w:hanging="360"/>
      </w:pPr>
      <w:rPr>
        <w:rFonts w:ascii="Symbol" w:hAnsi="Symbol" w:hint="default"/>
      </w:rPr>
    </w:lvl>
    <w:lvl w:ilvl="4" w:tplc="08090003" w:tentative="1">
      <w:start w:val="1"/>
      <w:numFmt w:val="bullet"/>
      <w:lvlText w:val="o"/>
      <w:lvlJc w:val="left"/>
      <w:pPr>
        <w:ind w:left="4671" w:hanging="360"/>
      </w:pPr>
      <w:rPr>
        <w:rFonts w:ascii="Courier New" w:hAnsi="Courier New" w:cs="Courier New" w:hint="default"/>
      </w:rPr>
    </w:lvl>
    <w:lvl w:ilvl="5" w:tplc="08090005" w:tentative="1">
      <w:start w:val="1"/>
      <w:numFmt w:val="bullet"/>
      <w:lvlText w:val=""/>
      <w:lvlJc w:val="left"/>
      <w:pPr>
        <w:ind w:left="5391" w:hanging="360"/>
      </w:pPr>
      <w:rPr>
        <w:rFonts w:ascii="Wingdings" w:hAnsi="Wingdings" w:hint="default"/>
      </w:rPr>
    </w:lvl>
    <w:lvl w:ilvl="6" w:tplc="08090001" w:tentative="1">
      <w:start w:val="1"/>
      <w:numFmt w:val="bullet"/>
      <w:lvlText w:val=""/>
      <w:lvlJc w:val="left"/>
      <w:pPr>
        <w:ind w:left="6111" w:hanging="360"/>
      </w:pPr>
      <w:rPr>
        <w:rFonts w:ascii="Symbol" w:hAnsi="Symbol" w:hint="default"/>
      </w:rPr>
    </w:lvl>
    <w:lvl w:ilvl="7" w:tplc="08090003" w:tentative="1">
      <w:start w:val="1"/>
      <w:numFmt w:val="bullet"/>
      <w:lvlText w:val="o"/>
      <w:lvlJc w:val="left"/>
      <w:pPr>
        <w:ind w:left="6831" w:hanging="360"/>
      </w:pPr>
      <w:rPr>
        <w:rFonts w:ascii="Courier New" w:hAnsi="Courier New" w:cs="Courier New" w:hint="default"/>
      </w:rPr>
    </w:lvl>
    <w:lvl w:ilvl="8" w:tplc="08090005" w:tentative="1">
      <w:start w:val="1"/>
      <w:numFmt w:val="bullet"/>
      <w:lvlText w:val=""/>
      <w:lvlJc w:val="left"/>
      <w:pPr>
        <w:ind w:left="7551" w:hanging="360"/>
      </w:pPr>
      <w:rPr>
        <w:rFonts w:ascii="Wingdings" w:hAnsi="Wingdings" w:hint="default"/>
      </w:rPr>
    </w:lvl>
  </w:abstractNum>
  <w:abstractNum w:abstractNumId="18" w15:restartNumberingAfterBreak="0">
    <w:nsid w:val="33FD2AAB"/>
    <w:multiLevelType w:val="hybridMultilevel"/>
    <w:tmpl w:val="86C48E14"/>
    <w:lvl w:ilvl="0" w:tplc="941A4CAA">
      <w:numFmt w:val="bullet"/>
      <w:lvlText w:val="-"/>
      <w:lvlJc w:val="left"/>
      <w:pPr>
        <w:ind w:left="720" w:hanging="360"/>
      </w:pPr>
      <w:rPr>
        <w:rFonts w:ascii="Aptos" w:eastAsiaTheme="minorHAnsi" w:hAnsi="Aptos"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85E1AF3"/>
    <w:multiLevelType w:val="hybridMultilevel"/>
    <w:tmpl w:val="72A0F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901294"/>
    <w:multiLevelType w:val="hybridMultilevel"/>
    <w:tmpl w:val="BCFA5F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2E2B07"/>
    <w:multiLevelType w:val="hybridMultilevel"/>
    <w:tmpl w:val="471C6672"/>
    <w:lvl w:ilvl="0" w:tplc="08090001">
      <w:start w:val="1"/>
      <w:numFmt w:val="bullet"/>
      <w:lvlText w:val=""/>
      <w:lvlJc w:val="left"/>
      <w:pPr>
        <w:ind w:left="720" w:hanging="360"/>
      </w:pPr>
      <w:rPr>
        <w:rFonts w:ascii="Symbol" w:hAnsi="Symbol" w:hint="default"/>
      </w:rPr>
    </w:lvl>
    <w:lvl w:ilvl="1" w:tplc="955E9CF8">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8A072C"/>
    <w:multiLevelType w:val="hybridMultilevel"/>
    <w:tmpl w:val="4768DDBA"/>
    <w:lvl w:ilvl="0" w:tplc="08090001">
      <w:start w:val="1"/>
      <w:numFmt w:val="bullet"/>
      <w:lvlText w:val=""/>
      <w:lvlJc w:val="left"/>
      <w:pPr>
        <w:ind w:left="720" w:hanging="360"/>
      </w:pPr>
      <w:rPr>
        <w:rFonts w:ascii="Symbol" w:hAnsi="Symbol" w:hint="default"/>
      </w:rPr>
    </w:lvl>
    <w:lvl w:ilvl="1" w:tplc="ADD2C172">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D41586"/>
    <w:multiLevelType w:val="hybridMultilevel"/>
    <w:tmpl w:val="D0087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B916A5"/>
    <w:multiLevelType w:val="hybridMultilevel"/>
    <w:tmpl w:val="5E461096"/>
    <w:lvl w:ilvl="0" w:tplc="08090001">
      <w:start w:val="1"/>
      <w:numFmt w:val="bullet"/>
      <w:lvlText w:val=""/>
      <w:lvlJc w:val="left"/>
      <w:pPr>
        <w:ind w:left="720" w:hanging="360"/>
      </w:pPr>
      <w:rPr>
        <w:rFonts w:ascii="Symbol" w:hAnsi="Symbol" w:hint="default"/>
      </w:rPr>
    </w:lvl>
    <w:lvl w:ilvl="1" w:tplc="D9121A02">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B529C0"/>
    <w:multiLevelType w:val="multilevel"/>
    <w:tmpl w:val="DA7A2A04"/>
    <w:lvl w:ilvl="0">
      <w:start w:val="1"/>
      <w:numFmt w:val="bullet"/>
      <w:lvlRestart w:val="0"/>
      <w:pStyle w:val="DfESBullets"/>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Marlett" w:hAnsi="Marlett"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26" w15:restartNumberingAfterBreak="0">
    <w:nsid w:val="47E561B6"/>
    <w:multiLevelType w:val="hybridMultilevel"/>
    <w:tmpl w:val="73642D8A"/>
    <w:lvl w:ilvl="0" w:tplc="08090003">
      <w:start w:val="1"/>
      <w:numFmt w:val="bullet"/>
      <w:lvlText w:val="o"/>
      <w:lvlJc w:val="left"/>
      <w:pPr>
        <w:ind w:left="1387" w:hanging="360"/>
      </w:pPr>
      <w:rPr>
        <w:rFonts w:ascii="Courier New" w:hAnsi="Courier New" w:cs="Courier New" w:hint="default"/>
      </w:rPr>
    </w:lvl>
    <w:lvl w:ilvl="1" w:tplc="08090003" w:tentative="1">
      <w:start w:val="1"/>
      <w:numFmt w:val="bullet"/>
      <w:lvlText w:val="o"/>
      <w:lvlJc w:val="left"/>
      <w:pPr>
        <w:ind w:left="2107" w:hanging="360"/>
      </w:pPr>
      <w:rPr>
        <w:rFonts w:ascii="Courier New" w:hAnsi="Courier New" w:cs="Courier New" w:hint="default"/>
      </w:rPr>
    </w:lvl>
    <w:lvl w:ilvl="2" w:tplc="08090005" w:tentative="1">
      <w:start w:val="1"/>
      <w:numFmt w:val="bullet"/>
      <w:lvlText w:val=""/>
      <w:lvlJc w:val="left"/>
      <w:pPr>
        <w:ind w:left="2827" w:hanging="360"/>
      </w:pPr>
      <w:rPr>
        <w:rFonts w:ascii="Wingdings" w:hAnsi="Wingdings" w:hint="default"/>
      </w:rPr>
    </w:lvl>
    <w:lvl w:ilvl="3" w:tplc="08090001" w:tentative="1">
      <w:start w:val="1"/>
      <w:numFmt w:val="bullet"/>
      <w:lvlText w:val=""/>
      <w:lvlJc w:val="left"/>
      <w:pPr>
        <w:ind w:left="3547" w:hanging="360"/>
      </w:pPr>
      <w:rPr>
        <w:rFonts w:ascii="Symbol" w:hAnsi="Symbol" w:hint="default"/>
      </w:rPr>
    </w:lvl>
    <w:lvl w:ilvl="4" w:tplc="08090003" w:tentative="1">
      <w:start w:val="1"/>
      <w:numFmt w:val="bullet"/>
      <w:lvlText w:val="o"/>
      <w:lvlJc w:val="left"/>
      <w:pPr>
        <w:ind w:left="4267" w:hanging="360"/>
      </w:pPr>
      <w:rPr>
        <w:rFonts w:ascii="Courier New" w:hAnsi="Courier New" w:cs="Courier New" w:hint="default"/>
      </w:rPr>
    </w:lvl>
    <w:lvl w:ilvl="5" w:tplc="08090005" w:tentative="1">
      <w:start w:val="1"/>
      <w:numFmt w:val="bullet"/>
      <w:lvlText w:val=""/>
      <w:lvlJc w:val="left"/>
      <w:pPr>
        <w:ind w:left="4987" w:hanging="360"/>
      </w:pPr>
      <w:rPr>
        <w:rFonts w:ascii="Wingdings" w:hAnsi="Wingdings" w:hint="default"/>
      </w:rPr>
    </w:lvl>
    <w:lvl w:ilvl="6" w:tplc="08090001" w:tentative="1">
      <w:start w:val="1"/>
      <w:numFmt w:val="bullet"/>
      <w:lvlText w:val=""/>
      <w:lvlJc w:val="left"/>
      <w:pPr>
        <w:ind w:left="5707" w:hanging="360"/>
      </w:pPr>
      <w:rPr>
        <w:rFonts w:ascii="Symbol" w:hAnsi="Symbol" w:hint="default"/>
      </w:rPr>
    </w:lvl>
    <w:lvl w:ilvl="7" w:tplc="08090003" w:tentative="1">
      <w:start w:val="1"/>
      <w:numFmt w:val="bullet"/>
      <w:lvlText w:val="o"/>
      <w:lvlJc w:val="left"/>
      <w:pPr>
        <w:ind w:left="6427" w:hanging="360"/>
      </w:pPr>
      <w:rPr>
        <w:rFonts w:ascii="Courier New" w:hAnsi="Courier New" w:cs="Courier New" w:hint="default"/>
      </w:rPr>
    </w:lvl>
    <w:lvl w:ilvl="8" w:tplc="08090005" w:tentative="1">
      <w:start w:val="1"/>
      <w:numFmt w:val="bullet"/>
      <w:lvlText w:val=""/>
      <w:lvlJc w:val="left"/>
      <w:pPr>
        <w:ind w:left="7147" w:hanging="360"/>
      </w:pPr>
      <w:rPr>
        <w:rFonts w:ascii="Wingdings" w:hAnsi="Wingdings" w:hint="default"/>
      </w:rPr>
    </w:lvl>
  </w:abstractNum>
  <w:abstractNum w:abstractNumId="27" w15:restartNumberingAfterBreak="0">
    <w:nsid w:val="47F3074B"/>
    <w:multiLevelType w:val="hybridMultilevel"/>
    <w:tmpl w:val="85D0F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1365FD"/>
    <w:multiLevelType w:val="hybridMultilevel"/>
    <w:tmpl w:val="CEE24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143B75"/>
    <w:multiLevelType w:val="hybridMultilevel"/>
    <w:tmpl w:val="721C3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2B2CD6"/>
    <w:multiLevelType w:val="hybridMultilevel"/>
    <w:tmpl w:val="A7143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3B5EB3"/>
    <w:multiLevelType w:val="hybridMultilevel"/>
    <w:tmpl w:val="8CF07110"/>
    <w:lvl w:ilvl="0" w:tplc="68C4C66C">
      <w:numFmt w:val="bullet"/>
      <w:lvlText w:val=""/>
      <w:lvlJc w:val="left"/>
      <w:pPr>
        <w:ind w:left="720"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C673C6"/>
    <w:multiLevelType w:val="hybridMultilevel"/>
    <w:tmpl w:val="763E9796"/>
    <w:lvl w:ilvl="0" w:tplc="974E1348">
      <w:numFmt w:val="bullet"/>
      <w:lvlText w:val="o"/>
      <w:lvlJc w:val="left"/>
      <w:pPr>
        <w:ind w:left="1080"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773" w:hanging="360"/>
      </w:pPr>
      <w:rPr>
        <w:rFonts w:ascii="Courier New" w:hAnsi="Courier New" w:cs="Courier New" w:hint="default"/>
      </w:rPr>
    </w:lvl>
    <w:lvl w:ilvl="2" w:tplc="08090005" w:tentative="1">
      <w:start w:val="1"/>
      <w:numFmt w:val="bullet"/>
      <w:lvlText w:val=""/>
      <w:lvlJc w:val="left"/>
      <w:pPr>
        <w:ind w:left="1493" w:hanging="360"/>
      </w:pPr>
      <w:rPr>
        <w:rFonts w:ascii="Wingdings" w:hAnsi="Wingdings" w:hint="default"/>
      </w:rPr>
    </w:lvl>
    <w:lvl w:ilvl="3" w:tplc="08090001" w:tentative="1">
      <w:start w:val="1"/>
      <w:numFmt w:val="bullet"/>
      <w:lvlText w:val=""/>
      <w:lvlJc w:val="left"/>
      <w:pPr>
        <w:ind w:left="2213" w:hanging="360"/>
      </w:pPr>
      <w:rPr>
        <w:rFonts w:ascii="Symbol" w:hAnsi="Symbol" w:hint="default"/>
      </w:rPr>
    </w:lvl>
    <w:lvl w:ilvl="4" w:tplc="08090003" w:tentative="1">
      <w:start w:val="1"/>
      <w:numFmt w:val="bullet"/>
      <w:lvlText w:val="o"/>
      <w:lvlJc w:val="left"/>
      <w:pPr>
        <w:ind w:left="2933" w:hanging="360"/>
      </w:pPr>
      <w:rPr>
        <w:rFonts w:ascii="Courier New" w:hAnsi="Courier New" w:cs="Courier New" w:hint="default"/>
      </w:rPr>
    </w:lvl>
    <w:lvl w:ilvl="5" w:tplc="08090005" w:tentative="1">
      <w:start w:val="1"/>
      <w:numFmt w:val="bullet"/>
      <w:lvlText w:val=""/>
      <w:lvlJc w:val="left"/>
      <w:pPr>
        <w:ind w:left="3653" w:hanging="360"/>
      </w:pPr>
      <w:rPr>
        <w:rFonts w:ascii="Wingdings" w:hAnsi="Wingdings" w:hint="default"/>
      </w:rPr>
    </w:lvl>
    <w:lvl w:ilvl="6" w:tplc="08090001" w:tentative="1">
      <w:start w:val="1"/>
      <w:numFmt w:val="bullet"/>
      <w:lvlText w:val=""/>
      <w:lvlJc w:val="left"/>
      <w:pPr>
        <w:ind w:left="4373" w:hanging="360"/>
      </w:pPr>
      <w:rPr>
        <w:rFonts w:ascii="Symbol" w:hAnsi="Symbol" w:hint="default"/>
      </w:rPr>
    </w:lvl>
    <w:lvl w:ilvl="7" w:tplc="08090003" w:tentative="1">
      <w:start w:val="1"/>
      <w:numFmt w:val="bullet"/>
      <w:lvlText w:val="o"/>
      <w:lvlJc w:val="left"/>
      <w:pPr>
        <w:ind w:left="5093" w:hanging="360"/>
      </w:pPr>
      <w:rPr>
        <w:rFonts w:ascii="Courier New" w:hAnsi="Courier New" w:cs="Courier New" w:hint="default"/>
      </w:rPr>
    </w:lvl>
    <w:lvl w:ilvl="8" w:tplc="08090005" w:tentative="1">
      <w:start w:val="1"/>
      <w:numFmt w:val="bullet"/>
      <w:lvlText w:val=""/>
      <w:lvlJc w:val="left"/>
      <w:pPr>
        <w:ind w:left="5813" w:hanging="360"/>
      </w:pPr>
      <w:rPr>
        <w:rFonts w:ascii="Wingdings" w:hAnsi="Wingdings" w:hint="default"/>
      </w:rPr>
    </w:lvl>
  </w:abstractNum>
  <w:abstractNum w:abstractNumId="33" w15:restartNumberingAfterBreak="0">
    <w:nsid w:val="5AAB2AF9"/>
    <w:multiLevelType w:val="hybridMultilevel"/>
    <w:tmpl w:val="91305B4A"/>
    <w:lvl w:ilvl="0" w:tplc="974E1348">
      <w:numFmt w:val="bullet"/>
      <w:lvlText w:val="o"/>
      <w:lvlJc w:val="left"/>
      <w:pPr>
        <w:ind w:left="1080"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773" w:hanging="360"/>
      </w:pPr>
      <w:rPr>
        <w:rFonts w:ascii="Courier New" w:hAnsi="Courier New" w:cs="Courier New" w:hint="default"/>
      </w:rPr>
    </w:lvl>
    <w:lvl w:ilvl="2" w:tplc="08090005" w:tentative="1">
      <w:start w:val="1"/>
      <w:numFmt w:val="bullet"/>
      <w:lvlText w:val=""/>
      <w:lvlJc w:val="left"/>
      <w:pPr>
        <w:ind w:left="1493" w:hanging="360"/>
      </w:pPr>
      <w:rPr>
        <w:rFonts w:ascii="Wingdings" w:hAnsi="Wingdings" w:hint="default"/>
      </w:rPr>
    </w:lvl>
    <w:lvl w:ilvl="3" w:tplc="08090001" w:tentative="1">
      <w:start w:val="1"/>
      <w:numFmt w:val="bullet"/>
      <w:lvlText w:val=""/>
      <w:lvlJc w:val="left"/>
      <w:pPr>
        <w:ind w:left="2213" w:hanging="360"/>
      </w:pPr>
      <w:rPr>
        <w:rFonts w:ascii="Symbol" w:hAnsi="Symbol" w:hint="default"/>
      </w:rPr>
    </w:lvl>
    <w:lvl w:ilvl="4" w:tplc="08090003" w:tentative="1">
      <w:start w:val="1"/>
      <w:numFmt w:val="bullet"/>
      <w:lvlText w:val="o"/>
      <w:lvlJc w:val="left"/>
      <w:pPr>
        <w:ind w:left="2933" w:hanging="360"/>
      </w:pPr>
      <w:rPr>
        <w:rFonts w:ascii="Courier New" w:hAnsi="Courier New" w:cs="Courier New" w:hint="default"/>
      </w:rPr>
    </w:lvl>
    <w:lvl w:ilvl="5" w:tplc="08090005" w:tentative="1">
      <w:start w:val="1"/>
      <w:numFmt w:val="bullet"/>
      <w:lvlText w:val=""/>
      <w:lvlJc w:val="left"/>
      <w:pPr>
        <w:ind w:left="3653" w:hanging="360"/>
      </w:pPr>
      <w:rPr>
        <w:rFonts w:ascii="Wingdings" w:hAnsi="Wingdings" w:hint="default"/>
      </w:rPr>
    </w:lvl>
    <w:lvl w:ilvl="6" w:tplc="08090001" w:tentative="1">
      <w:start w:val="1"/>
      <w:numFmt w:val="bullet"/>
      <w:lvlText w:val=""/>
      <w:lvlJc w:val="left"/>
      <w:pPr>
        <w:ind w:left="4373" w:hanging="360"/>
      </w:pPr>
      <w:rPr>
        <w:rFonts w:ascii="Symbol" w:hAnsi="Symbol" w:hint="default"/>
      </w:rPr>
    </w:lvl>
    <w:lvl w:ilvl="7" w:tplc="08090003" w:tentative="1">
      <w:start w:val="1"/>
      <w:numFmt w:val="bullet"/>
      <w:lvlText w:val="o"/>
      <w:lvlJc w:val="left"/>
      <w:pPr>
        <w:ind w:left="5093" w:hanging="360"/>
      </w:pPr>
      <w:rPr>
        <w:rFonts w:ascii="Courier New" w:hAnsi="Courier New" w:cs="Courier New" w:hint="default"/>
      </w:rPr>
    </w:lvl>
    <w:lvl w:ilvl="8" w:tplc="08090005" w:tentative="1">
      <w:start w:val="1"/>
      <w:numFmt w:val="bullet"/>
      <w:lvlText w:val=""/>
      <w:lvlJc w:val="left"/>
      <w:pPr>
        <w:ind w:left="5813" w:hanging="360"/>
      </w:pPr>
      <w:rPr>
        <w:rFonts w:ascii="Wingdings" w:hAnsi="Wingdings" w:hint="default"/>
      </w:rPr>
    </w:lvl>
  </w:abstractNum>
  <w:abstractNum w:abstractNumId="34" w15:restartNumberingAfterBreak="0">
    <w:nsid w:val="5FFC1314"/>
    <w:multiLevelType w:val="hybridMultilevel"/>
    <w:tmpl w:val="9A7E476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5" w15:restartNumberingAfterBreak="0">
    <w:nsid w:val="61833937"/>
    <w:multiLevelType w:val="hybridMultilevel"/>
    <w:tmpl w:val="1F901BAA"/>
    <w:lvl w:ilvl="0" w:tplc="FFFFFFFF">
      <w:start w:val="1"/>
      <w:numFmt w:val="bullet"/>
      <w:lvlRestart w:val="0"/>
      <w:pStyle w:val="DfEEBullets"/>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652C214D"/>
    <w:multiLevelType w:val="hybridMultilevel"/>
    <w:tmpl w:val="00D08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083D26"/>
    <w:multiLevelType w:val="hybridMultilevel"/>
    <w:tmpl w:val="7638AC92"/>
    <w:lvl w:ilvl="0" w:tplc="08090001">
      <w:start w:val="1"/>
      <w:numFmt w:val="bullet"/>
      <w:lvlText w:val=""/>
      <w:lvlJc w:val="left"/>
      <w:pPr>
        <w:ind w:left="720" w:hanging="360"/>
      </w:pPr>
      <w:rPr>
        <w:rFonts w:ascii="Symbol" w:hAnsi="Symbol" w:hint="default"/>
      </w:rPr>
    </w:lvl>
    <w:lvl w:ilvl="1" w:tplc="F978177A">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CE1BF3"/>
    <w:multiLevelType w:val="hybridMultilevel"/>
    <w:tmpl w:val="CDF6D29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9" w15:restartNumberingAfterBreak="0">
    <w:nsid w:val="76781BD8"/>
    <w:multiLevelType w:val="hybridMultilevel"/>
    <w:tmpl w:val="602E5E1C"/>
    <w:lvl w:ilvl="0" w:tplc="726C21B0">
      <w:numFmt w:val="bullet"/>
      <w:lvlText w:val=""/>
      <w:lvlJc w:val="left"/>
      <w:pPr>
        <w:ind w:left="410" w:hanging="361"/>
      </w:pPr>
      <w:rPr>
        <w:rFonts w:ascii="Symbol" w:eastAsia="Symbol" w:hAnsi="Symbol" w:cs="Symbol" w:hint="default"/>
        <w:b w:val="0"/>
        <w:bCs w:val="0"/>
        <w:i w:val="0"/>
        <w:iCs w:val="0"/>
        <w:spacing w:val="0"/>
        <w:w w:val="100"/>
        <w:sz w:val="24"/>
        <w:szCs w:val="24"/>
        <w:lang w:val="en-US" w:eastAsia="en-US" w:bidi="ar-SA"/>
      </w:rPr>
    </w:lvl>
    <w:lvl w:ilvl="1" w:tplc="E494A618">
      <w:numFmt w:val="bullet"/>
      <w:lvlText w:val="•"/>
      <w:lvlJc w:val="left"/>
      <w:pPr>
        <w:ind w:left="854" w:hanging="361"/>
      </w:pPr>
      <w:rPr>
        <w:rFonts w:hint="default"/>
        <w:lang w:val="en-US" w:eastAsia="en-US" w:bidi="ar-SA"/>
      </w:rPr>
    </w:lvl>
    <w:lvl w:ilvl="2" w:tplc="89C26B28">
      <w:numFmt w:val="bullet"/>
      <w:lvlText w:val="•"/>
      <w:lvlJc w:val="left"/>
      <w:pPr>
        <w:ind w:left="1288" w:hanging="361"/>
      </w:pPr>
      <w:rPr>
        <w:rFonts w:hint="default"/>
        <w:lang w:val="en-US" w:eastAsia="en-US" w:bidi="ar-SA"/>
      </w:rPr>
    </w:lvl>
    <w:lvl w:ilvl="3" w:tplc="71EAABF2">
      <w:numFmt w:val="bullet"/>
      <w:lvlText w:val="•"/>
      <w:lvlJc w:val="left"/>
      <w:pPr>
        <w:ind w:left="1722" w:hanging="361"/>
      </w:pPr>
      <w:rPr>
        <w:rFonts w:hint="default"/>
        <w:lang w:val="en-US" w:eastAsia="en-US" w:bidi="ar-SA"/>
      </w:rPr>
    </w:lvl>
    <w:lvl w:ilvl="4" w:tplc="EB8297DC">
      <w:numFmt w:val="bullet"/>
      <w:lvlText w:val="•"/>
      <w:lvlJc w:val="left"/>
      <w:pPr>
        <w:ind w:left="2157" w:hanging="361"/>
      </w:pPr>
      <w:rPr>
        <w:rFonts w:hint="default"/>
        <w:lang w:val="en-US" w:eastAsia="en-US" w:bidi="ar-SA"/>
      </w:rPr>
    </w:lvl>
    <w:lvl w:ilvl="5" w:tplc="6B2CF704">
      <w:numFmt w:val="bullet"/>
      <w:lvlText w:val="•"/>
      <w:lvlJc w:val="left"/>
      <w:pPr>
        <w:ind w:left="2591" w:hanging="361"/>
      </w:pPr>
      <w:rPr>
        <w:rFonts w:hint="default"/>
        <w:lang w:val="en-US" w:eastAsia="en-US" w:bidi="ar-SA"/>
      </w:rPr>
    </w:lvl>
    <w:lvl w:ilvl="6" w:tplc="EC062148">
      <w:numFmt w:val="bullet"/>
      <w:lvlText w:val="•"/>
      <w:lvlJc w:val="left"/>
      <w:pPr>
        <w:ind w:left="3025" w:hanging="361"/>
      </w:pPr>
      <w:rPr>
        <w:rFonts w:hint="default"/>
        <w:lang w:val="en-US" w:eastAsia="en-US" w:bidi="ar-SA"/>
      </w:rPr>
    </w:lvl>
    <w:lvl w:ilvl="7" w:tplc="0CDCC84E">
      <w:numFmt w:val="bullet"/>
      <w:lvlText w:val="•"/>
      <w:lvlJc w:val="left"/>
      <w:pPr>
        <w:ind w:left="3460" w:hanging="361"/>
      </w:pPr>
      <w:rPr>
        <w:rFonts w:hint="default"/>
        <w:lang w:val="en-US" w:eastAsia="en-US" w:bidi="ar-SA"/>
      </w:rPr>
    </w:lvl>
    <w:lvl w:ilvl="8" w:tplc="E696A7B4">
      <w:numFmt w:val="bullet"/>
      <w:lvlText w:val="•"/>
      <w:lvlJc w:val="left"/>
      <w:pPr>
        <w:ind w:left="3894" w:hanging="361"/>
      </w:pPr>
      <w:rPr>
        <w:rFonts w:hint="default"/>
        <w:lang w:val="en-US" w:eastAsia="en-US" w:bidi="ar-SA"/>
      </w:rPr>
    </w:lvl>
  </w:abstractNum>
  <w:abstractNum w:abstractNumId="40" w15:restartNumberingAfterBreak="0">
    <w:nsid w:val="77722914"/>
    <w:multiLevelType w:val="hybridMultilevel"/>
    <w:tmpl w:val="2C284EE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1" w15:restartNumberingAfterBreak="0">
    <w:nsid w:val="78647750"/>
    <w:multiLevelType w:val="multilevel"/>
    <w:tmpl w:val="202484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7F615A"/>
    <w:multiLevelType w:val="hybridMultilevel"/>
    <w:tmpl w:val="2F44D074"/>
    <w:lvl w:ilvl="0" w:tplc="68C4C66C">
      <w:numFmt w:val="bullet"/>
      <w:lvlText w:val=""/>
      <w:lvlJc w:val="left"/>
      <w:pPr>
        <w:ind w:left="720"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B72AD8"/>
    <w:multiLevelType w:val="multilevel"/>
    <w:tmpl w:val="9F32EE4C"/>
    <w:lvl w:ilvl="0">
      <w:start w:val="1"/>
      <w:numFmt w:val="decimal"/>
      <w:lvlRestart w:val="0"/>
      <w:pStyle w:val="DfEE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44" w15:restartNumberingAfterBreak="0">
    <w:nsid w:val="7FE07636"/>
    <w:multiLevelType w:val="hybridMultilevel"/>
    <w:tmpl w:val="89866514"/>
    <w:lvl w:ilvl="0" w:tplc="726C21B0">
      <w:numFmt w:val="bullet"/>
      <w:lvlText w:val=""/>
      <w:lvlJc w:val="left"/>
      <w:pPr>
        <w:ind w:left="410" w:hanging="361"/>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876457">
    <w:abstractNumId w:val="17"/>
  </w:num>
  <w:num w:numId="2" w16cid:durableId="268509345">
    <w:abstractNumId w:val="1"/>
  </w:num>
  <w:num w:numId="3" w16cid:durableId="737367177">
    <w:abstractNumId w:val="13"/>
  </w:num>
  <w:num w:numId="4" w16cid:durableId="994643093">
    <w:abstractNumId w:val="25"/>
  </w:num>
  <w:num w:numId="5" w16cid:durableId="1803882878">
    <w:abstractNumId w:val="35"/>
  </w:num>
  <w:num w:numId="6" w16cid:durableId="1994795614">
    <w:abstractNumId w:val="43"/>
  </w:num>
  <w:num w:numId="7" w16cid:durableId="147018437">
    <w:abstractNumId w:val="41"/>
  </w:num>
  <w:num w:numId="8" w16cid:durableId="441992728">
    <w:abstractNumId w:val="39"/>
  </w:num>
  <w:num w:numId="9" w16cid:durableId="755059461">
    <w:abstractNumId w:val="26"/>
  </w:num>
  <w:num w:numId="10" w16cid:durableId="512184593">
    <w:abstractNumId w:val="12"/>
  </w:num>
  <w:num w:numId="11" w16cid:durableId="1457331334">
    <w:abstractNumId w:val="44"/>
  </w:num>
  <w:num w:numId="12" w16cid:durableId="2107534334">
    <w:abstractNumId w:val="4"/>
  </w:num>
  <w:num w:numId="13" w16cid:durableId="1279799776">
    <w:abstractNumId w:val="10"/>
  </w:num>
  <w:num w:numId="14" w16cid:durableId="214700424">
    <w:abstractNumId w:val="27"/>
  </w:num>
  <w:num w:numId="15" w16cid:durableId="1124928227">
    <w:abstractNumId w:val="36"/>
  </w:num>
  <w:num w:numId="16" w16cid:durableId="1977955252">
    <w:abstractNumId w:val="16"/>
  </w:num>
  <w:num w:numId="17" w16cid:durableId="268319401">
    <w:abstractNumId w:val="40"/>
  </w:num>
  <w:num w:numId="18" w16cid:durableId="1723288902">
    <w:abstractNumId w:val="23"/>
  </w:num>
  <w:num w:numId="19" w16cid:durableId="1217860935">
    <w:abstractNumId w:val="37"/>
  </w:num>
  <w:num w:numId="20" w16cid:durableId="116489579">
    <w:abstractNumId w:val="22"/>
  </w:num>
  <w:num w:numId="21" w16cid:durableId="1919711368">
    <w:abstractNumId w:val="20"/>
  </w:num>
  <w:num w:numId="22" w16cid:durableId="2112504503">
    <w:abstractNumId w:val="19"/>
  </w:num>
  <w:num w:numId="23" w16cid:durableId="966817784">
    <w:abstractNumId w:val="21"/>
  </w:num>
  <w:num w:numId="24" w16cid:durableId="571962994">
    <w:abstractNumId w:val="24"/>
  </w:num>
  <w:num w:numId="25" w16cid:durableId="219905247">
    <w:abstractNumId w:val="28"/>
  </w:num>
  <w:num w:numId="26" w16cid:durableId="729381799">
    <w:abstractNumId w:val="5"/>
  </w:num>
  <w:num w:numId="27" w16cid:durableId="2139717338">
    <w:abstractNumId w:val="29"/>
  </w:num>
  <w:num w:numId="28" w16cid:durableId="847791158">
    <w:abstractNumId w:val="3"/>
  </w:num>
  <w:num w:numId="29" w16cid:durableId="1016732734">
    <w:abstractNumId w:val="14"/>
  </w:num>
  <w:num w:numId="30" w16cid:durableId="1546143418">
    <w:abstractNumId w:val="0"/>
  </w:num>
  <w:num w:numId="31" w16cid:durableId="1182623300">
    <w:abstractNumId w:val="2"/>
  </w:num>
  <w:num w:numId="32" w16cid:durableId="1245842264">
    <w:abstractNumId w:val="30"/>
  </w:num>
  <w:num w:numId="33" w16cid:durableId="2045134419">
    <w:abstractNumId w:val="15"/>
  </w:num>
  <w:num w:numId="34" w16cid:durableId="1451246259">
    <w:abstractNumId w:val="8"/>
  </w:num>
  <w:num w:numId="35" w16cid:durableId="721447901">
    <w:abstractNumId w:val="33"/>
  </w:num>
  <w:num w:numId="36" w16cid:durableId="46417202">
    <w:abstractNumId w:val="32"/>
  </w:num>
  <w:num w:numId="37" w16cid:durableId="304436648">
    <w:abstractNumId w:val="31"/>
  </w:num>
  <w:num w:numId="38" w16cid:durableId="148642099">
    <w:abstractNumId w:val="42"/>
  </w:num>
  <w:num w:numId="39" w16cid:durableId="90400817">
    <w:abstractNumId w:val="34"/>
  </w:num>
  <w:num w:numId="40" w16cid:durableId="7800660">
    <w:abstractNumId w:val="7"/>
  </w:num>
  <w:num w:numId="41" w16cid:durableId="919103449">
    <w:abstractNumId w:val="11"/>
  </w:num>
  <w:num w:numId="42" w16cid:durableId="1788814177">
    <w:abstractNumId w:val="38"/>
  </w:num>
  <w:num w:numId="43" w16cid:durableId="453670249">
    <w:abstractNumId w:val="9"/>
  </w:num>
  <w:num w:numId="44" w16cid:durableId="805584250">
    <w:abstractNumId w:val="18"/>
  </w:num>
  <w:num w:numId="45" w16cid:durableId="1301963719">
    <w:abstractNumId w:val="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6E1"/>
    <w:rsid w:val="000009D5"/>
    <w:rsid w:val="00010FDA"/>
    <w:rsid w:val="000151B3"/>
    <w:rsid w:val="00022D23"/>
    <w:rsid w:val="000357BC"/>
    <w:rsid w:val="00040F6B"/>
    <w:rsid w:val="00040F76"/>
    <w:rsid w:val="000419ED"/>
    <w:rsid w:val="00041C64"/>
    <w:rsid w:val="00053629"/>
    <w:rsid w:val="00065180"/>
    <w:rsid w:val="00081DA6"/>
    <w:rsid w:val="00083686"/>
    <w:rsid w:val="000A1363"/>
    <w:rsid w:val="000B21DD"/>
    <w:rsid w:val="000D1A4B"/>
    <w:rsid w:val="000D5B90"/>
    <w:rsid w:val="000E1350"/>
    <w:rsid w:val="000E1E3E"/>
    <w:rsid w:val="000E27F8"/>
    <w:rsid w:val="000E3F5F"/>
    <w:rsid w:val="000F006F"/>
    <w:rsid w:val="00111093"/>
    <w:rsid w:val="001171BC"/>
    <w:rsid w:val="0012074A"/>
    <w:rsid w:val="00122427"/>
    <w:rsid w:val="001313E6"/>
    <w:rsid w:val="00131E73"/>
    <w:rsid w:val="00132845"/>
    <w:rsid w:val="00135083"/>
    <w:rsid w:val="00137C4D"/>
    <w:rsid w:val="001408C9"/>
    <w:rsid w:val="001444BE"/>
    <w:rsid w:val="00147546"/>
    <w:rsid w:val="001521BE"/>
    <w:rsid w:val="00171A72"/>
    <w:rsid w:val="00175861"/>
    <w:rsid w:val="0017747E"/>
    <w:rsid w:val="00182245"/>
    <w:rsid w:val="001826CD"/>
    <w:rsid w:val="00194446"/>
    <w:rsid w:val="00196BA6"/>
    <w:rsid w:val="001B0AFD"/>
    <w:rsid w:val="001B3656"/>
    <w:rsid w:val="001B75DF"/>
    <w:rsid w:val="001C4910"/>
    <w:rsid w:val="001C5C08"/>
    <w:rsid w:val="001D29BA"/>
    <w:rsid w:val="001D5358"/>
    <w:rsid w:val="001E18FF"/>
    <w:rsid w:val="001F648F"/>
    <w:rsid w:val="002154AA"/>
    <w:rsid w:val="00217D30"/>
    <w:rsid w:val="0023086D"/>
    <w:rsid w:val="00245BD6"/>
    <w:rsid w:val="002572D8"/>
    <w:rsid w:val="0027032E"/>
    <w:rsid w:val="00270BD3"/>
    <w:rsid w:val="00274111"/>
    <w:rsid w:val="00281118"/>
    <w:rsid w:val="002852AB"/>
    <w:rsid w:val="00291B8A"/>
    <w:rsid w:val="00292B86"/>
    <w:rsid w:val="002A69BB"/>
    <w:rsid w:val="002A7560"/>
    <w:rsid w:val="002B2CCA"/>
    <w:rsid w:val="002B3449"/>
    <w:rsid w:val="002B3DF5"/>
    <w:rsid w:val="002D363C"/>
    <w:rsid w:val="002D7BAF"/>
    <w:rsid w:val="002D7D6F"/>
    <w:rsid w:val="002E4CFA"/>
    <w:rsid w:val="002F3780"/>
    <w:rsid w:val="002F70F3"/>
    <w:rsid w:val="003022F5"/>
    <w:rsid w:val="00303C94"/>
    <w:rsid w:val="003054C0"/>
    <w:rsid w:val="0031009E"/>
    <w:rsid w:val="003147D9"/>
    <w:rsid w:val="00327F63"/>
    <w:rsid w:val="00334754"/>
    <w:rsid w:val="003572F1"/>
    <w:rsid w:val="00362FDD"/>
    <w:rsid w:val="003635BB"/>
    <w:rsid w:val="00381A3A"/>
    <w:rsid w:val="00390C34"/>
    <w:rsid w:val="003942CD"/>
    <w:rsid w:val="0039494A"/>
    <w:rsid w:val="00394AD2"/>
    <w:rsid w:val="00395DE1"/>
    <w:rsid w:val="003A1010"/>
    <w:rsid w:val="003A2F5C"/>
    <w:rsid w:val="003A71B6"/>
    <w:rsid w:val="003C211F"/>
    <w:rsid w:val="003D421D"/>
    <w:rsid w:val="003D4B09"/>
    <w:rsid w:val="003D5DCC"/>
    <w:rsid w:val="003E0011"/>
    <w:rsid w:val="003E1F66"/>
    <w:rsid w:val="003F3ADA"/>
    <w:rsid w:val="003F4121"/>
    <w:rsid w:val="0042290F"/>
    <w:rsid w:val="004253BE"/>
    <w:rsid w:val="00431776"/>
    <w:rsid w:val="00432081"/>
    <w:rsid w:val="004458F0"/>
    <w:rsid w:val="00447F84"/>
    <w:rsid w:val="004525F3"/>
    <w:rsid w:val="00452E0E"/>
    <w:rsid w:val="00453E61"/>
    <w:rsid w:val="00454EA0"/>
    <w:rsid w:val="004578F0"/>
    <w:rsid w:val="004605DE"/>
    <w:rsid w:val="0046114C"/>
    <w:rsid w:val="0046602B"/>
    <w:rsid w:val="00470502"/>
    <w:rsid w:val="004811BB"/>
    <w:rsid w:val="0049023B"/>
    <w:rsid w:val="004C08C8"/>
    <w:rsid w:val="004C1788"/>
    <w:rsid w:val="004C21CE"/>
    <w:rsid w:val="004C3C8F"/>
    <w:rsid w:val="004E2AD8"/>
    <w:rsid w:val="004E5B55"/>
    <w:rsid w:val="004F15A5"/>
    <w:rsid w:val="004F7D40"/>
    <w:rsid w:val="005048AE"/>
    <w:rsid w:val="005057D5"/>
    <w:rsid w:val="00531281"/>
    <w:rsid w:val="00533C10"/>
    <w:rsid w:val="00542515"/>
    <w:rsid w:val="00544E6D"/>
    <w:rsid w:val="00553A1F"/>
    <w:rsid w:val="00554CDB"/>
    <w:rsid w:val="005601CE"/>
    <w:rsid w:val="00560B86"/>
    <w:rsid w:val="00561255"/>
    <w:rsid w:val="00562B2B"/>
    <w:rsid w:val="00573872"/>
    <w:rsid w:val="005760DE"/>
    <w:rsid w:val="005761D8"/>
    <w:rsid w:val="0057672C"/>
    <w:rsid w:val="005828ED"/>
    <w:rsid w:val="005C02EF"/>
    <w:rsid w:val="005C7CD3"/>
    <w:rsid w:val="005D0856"/>
    <w:rsid w:val="005D39A9"/>
    <w:rsid w:val="005D5D25"/>
    <w:rsid w:val="005E1E23"/>
    <w:rsid w:val="005E20DE"/>
    <w:rsid w:val="005E36BE"/>
    <w:rsid w:val="005E571D"/>
    <w:rsid w:val="005F7462"/>
    <w:rsid w:val="00600651"/>
    <w:rsid w:val="00602C87"/>
    <w:rsid w:val="006107C5"/>
    <w:rsid w:val="00611D23"/>
    <w:rsid w:val="00616BF7"/>
    <w:rsid w:val="00625018"/>
    <w:rsid w:val="006265E3"/>
    <w:rsid w:val="00634F9A"/>
    <w:rsid w:val="00637CA7"/>
    <w:rsid w:val="00642F80"/>
    <w:rsid w:val="00643363"/>
    <w:rsid w:val="00653CB3"/>
    <w:rsid w:val="00654900"/>
    <w:rsid w:val="006567CA"/>
    <w:rsid w:val="00660AD8"/>
    <w:rsid w:val="006657B9"/>
    <w:rsid w:val="00677B72"/>
    <w:rsid w:val="006850D9"/>
    <w:rsid w:val="00685A31"/>
    <w:rsid w:val="006876EE"/>
    <w:rsid w:val="006A6CA9"/>
    <w:rsid w:val="006B235E"/>
    <w:rsid w:val="006B6CF8"/>
    <w:rsid w:val="006C40E1"/>
    <w:rsid w:val="006E45A1"/>
    <w:rsid w:val="006E649B"/>
    <w:rsid w:val="00700D39"/>
    <w:rsid w:val="0070190C"/>
    <w:rsid w:val="007138F3"/>
    <w:rsid w:val="00716A46"/>
    <w:rsid w:val="00716C23"/>
    <w:rsid w:val="00720C03"/>
    <w:rsid w:val="00742EFA"/>
    <w:rsid w:val="00744861"/>
    <w:rsid w:val="007479D1"/>
    <w:rsid w:val="00747A99"/>
    <w:rsid w:val="0075195E"/>
    <w:rsid w:val="007534CD"/>
    <w:rsid w:val="007540D2"/>
    <w:rsid w:val="00754BEB"/>
    <w:rsid w:val="00754BFA"/>
    <w:rsid w:val="00762D39"/>
    <w:rsid w:val="00774A0C"/>
    <w:rsid w:val="00776706"/>
    <w:rsid w:val="007772B4"/>
    <w:rsid w:val="00784261"/>
    <w:rsid w:val="00785ED8"/>
    <w:rsid w:val="0079081E"/>
    <w:rsid w:val="00790AA2"/>
    <w:rsid w:val="007941DF"/>
    <w:rsid w:val="007A12FF"/>
    <w:rsid w:val="007A1B0C"/>
    <w:rsid w:val="007B6BCD"/>
    <w:rsid w:val="007D1E59"/>
    <w:rsid w:val="007D41B3"/>
    <w:rsid w:val="007E1184"/>
    <w:rsid w:val="007E11DB"/>
    <w:rsid w:val="007F7E3E"/>
    <w:rsid w:val="0080102A"/>
    <w:rsid w:val="008102BD"/>
    <w:rsid w:val="0081353E"/>
    <w:rsid w:val="0081620A"/>
    <w:rsid w:val="00823658"/>
    <w:rsid w:val="00833BE5"/>
    <w:rsid w:val="00834A34"/>
    <w:rsid w:val="00834E06"/>
    <w:rsid w:val="00846178"/>
    <w:rsid w:val="00846F20"/>
    <w:rsid w:val="00854671"/>
    <w:rsid w:val="00855824"/>
    <w:rsid w:val="00862C10"/>
    <w:rsid w:val="008701FC"/>
    <w:rsid w:val="00873185"/>
    <w:rsid w:val="008843A7"/>
    <w:rsid w:val="00890759"/>
    <w:rsid w:val="008969EA"/>
    <w:rsid w:val="008A4123"/>
    <w:rsid w:val="008A42B4"/>
    <w:rsid w:val="008A7F78"/>
    <w:rsid w:val="008B3207"/>
    <w:rsid w:val="008B6F26"/>
    <w:rsid w:val="008B7403"/>
    <w:rsid w:val="008F4CDA"/>
    <w:rsid w:val="009023FA"/>
    <w:rsid w:val="00907AF8"/>
    <w:rsid w:val="009119FA"/>
    <w:rsid w:val="00916420"/>
    <w:rsid w:val="009169BE"/>
    <w:rsid w:val="00920A92"/>
    <w:rsid w:val="009216AE"/>
    <w:rsid w:val="00930AFF"/>
    <w:rsid w:val="00935933"/>
    <w:rsid w:val="009371F4"/>
    <w:rsid w:val="00944110"/>
    <w:rsid w:val="00953E7C"/>
    <w:rsid w:val="00960935"/>
    <w:rsid w:val="00976F29"/>
    <w:rsid w:val="00980796"/>
    <w:rsid w:val="00980F85"/>
    <w:rsid w:val="00990106"/>
    <w:rsid w:val="00998AD3"/>
    <w:rsid w:val="009A594F"/>
    <w:rsid w:val="009B1441"/>
    <w:rsid w:val="009B5F50"/>
    <w:rsid w:val="009B7193"/>
    <w:rsid w:val="009C0B3C"/>
    <w:rsid w:val="009C45C7"/>
    <w:rsid w:val="009C6B3A"/>
    <w:rsid w:val="009D38AC"/>
    <w:rsid w:val="009E0DA9"/>
    <w:rsid w:val="009E5CAB"/>
    <w:rsid w:val="009F71A7"/>
    <w:rsid w:val="00A050F7"/>
    <w:rsid w:val="00A12243"/>
    <w:rsid w:val="00A13602"/>
    <w:rsid w:val="00A2399A"/>
    <w:rsid w:val="00A26C21"/>
    <w:rsid w:val="00A40BF2"/>
    <w:rsid w:val="00A452C2"/>
    <w:rsid w:val="00A476E1"/>
    <w:rsid w:val="00A516D2"/>
    <w:rsid w:val="00A5275F"/>
    <w:rsid w:val="00A545CD"/>
    <w:rsid w:val="00A547F8"/>
    <w:rsid w:val="00A72815"/>
    <w:rsid w:val="00A903BD"/>
    <w:rsid w:val="00A960E3"/>
    <w:rsid w:val="00A974A0"/>
    <w:rsid w:val="00AA289D"/>
    <w:rsid w:val="00AB6039"/>
    <w:rsid w:val="00AC0CBA"/>
    <w:rsid w:val="00AC1C36"/>
    <w:rsid w:val="00AC359F"/>
    <w:rsid w:val="00AC6772"/>
    <w:rsid w:val="00AE52B4"/>
    <w:rsid w:val="00AF3086"/>
    <w:rsid w:val="00B025E0"/>
    <w:rsid w:val="00B03AF3"/>
    <w:rsid w:val="00B04686"/>
    <w:rsid w:val="00B06B23"/>
    <w:rsid w:val="00B12E08"/>
    <w:rsid w:val="00B14496"/>
    <w:rsid w:val="00B4128B"/>
    <w:rsid w:val="00B427D4"/>
    <w:rsid w:val="00B45860"/>
    <w:rsid w:val="00B46690"/>
    <w:rsid w:val="00B53094"/>
    <w:rsid w:val="00B55870"/>
    <w:rsid w:val="00B6165E"/>
    <w:rsid w:val="00B61AD5"/>
    <w:rsid w:val="00B640EE"/>
    <w:rsid w:val="00B647A2"/>
    <w:rsid w:val="00B70524"/>
    <w:rsid w:val="00B73E56"/>
    <w:rsid w:val="00B807CC"/>
    <w:rsid w:val="00B80C84"/>
    <w:rsid w:val="00B82385"/>
    <w:rsid w:val="00B847B7"/>
    <w:rsid w:val="00BA7328"/>
    <w:rsid w:val="00BB5BC1"/>
    <w:rsid w:val="00BB6BDC"/>
    <w:rsid w:val="00BB6CCE"/>
    <w:rsid w:val="00BC2C5B"/>
    <w:rsid w:val="00BC5B15"/>
    <w:rsid w:val="00BC74D7"/>
    <w:rsid w:val="00BD420C"/>
    <w:rsid w:val="00BD54C4"/>
    <w:rsid w:val="00BD68EF"/>
    <w:rsid w:val="00C065AA"/>
    <w:rsid w:val="00C17A84"/>
    <w:rsid w:val="00C24B04"/>
    <w:rsid w:val="00C302A6"/>
    <w:rsid w:val="00C333F8"/>
    <w:rsid w:val="00C5116D"/>
    <w:rsid w:val="00C760E6"/>
    <w:rsid w:val="00C82F5B"/>
    <w:rsid w:val="00C84319"/>
    <w:rsid w:val="00C87746"/>
    <w:rsid w:val="00C97585"/>
    <w:rsid w:val="00CA05CA"/>
    <w:rsid w:val="00CA2394"/>
    <w:rsid w:val="00CC4143"/>
    <w:rsid w:val="00CD5092"/>
    <w:rsid w:val="00CD64D6"/>
    <w:rsid w:val="00CE1502"/>
    <w:rsid w:val="00CE20D7"/>
    <w:rsid w:val="00CE42B7"/>
    <w:rsid w:val="00CE5846"/>
    <w:rsid w:val="00CF3CF4"/>
    <w:rsid w:val="00CF4B2C"/>
    <w:rsid w:val="00D03C08"/>
    <w:rsid w:val="00D219FA"/>
    <w:rsid w:val="00D25ED2"/>
    <w:rsid w:val="00D274A8"/>
    <w:rsid w:val="00D3088C"/>
    <w:rsid w:val="00D351E9"/>
    <w:rsid w:val="00D434C7"/>
    <w:rsid w:val="00D53716"/>
    <w:rsid w:val="00D65CBE"/>
    <w:rsid w:val="00D67C1F"/>
    <w:rsid w:val="00D8233C"/>
    <w:rsid w:val="00D83364"/>
    <w:rsid w:val="00D86834"/>
    <w:rsid w:val="00D94875"/>
    <w:rsid w:val="00DA4BB8"/>
    <w:rsid w:val="00DA51FA"/>
    <w:rsid w:val="00DA546C"/>
    <w:rsid w:val="00DA674F"/>
    <w:rsid w:val="00DC2E4F"/>
    <w:rsid w:val="00DC4512"/>
    <w:rsid w:val="00DC5239"/>
    <w:rsid w:val="00DC5E97"/>
    <w:rsid w:val="00DE3B48"/>
    <w:rsid w:val="00E01C18"/>
    <w:rsid w:val="00E02ED2"/>
    <w:rsid w:val="00E072EB"/>
    <w:rsid w:val="00E075C2"/>
    <w:rsid w:val="00E153A9"/>
    <w:rsid w:val="00E23C86"/>
    <w:rsid w:val="00E324EA"/>
    <w:rsid w:val="00E34211"/>
    <w:rsid w:val="00E34CCF"/>
    <w:rsid w:val="00E461B7"/>
    <w:rsid w:val="00E53361"/>
    <w:rsid w:val="00E60DE6"/>
    <w:rsid w:val="00E67588"/>
    <w:rsid w:val="00E70F8B"/>
    <w:rsid w:val="00E751B1"/>
    <w:rsid w:val="00E845F6"/>
    <w:rsid w:val="00E847A5"/>
    <w:rsid w:val="00E85882"/>
    <w:rsid w:val="00E86485"/>
    <w:rsid w:val="00E91526"/>
    <w:rsid w:val="00EA0D23"/>
    <w:rsid w:val="00EA2BFE"/>
    <w:rsid w:val="00EC1D01"/>
    <w:rsid w:val="00EC2871"/>
    <w:rsid w:val="00EC6B7D"/>
    <w:rsid w:val="00ED0110"/>
    <w:rsid w:val="00ED4832"/>
    <w:rsid w:val="00ED7854"/>
    <w:rsid w:val="00EE5ED4"/>
    <w:rsid w:val="00EF212F"/>
    <w:rsid w:val="00EF444C"/>
    <w:rsid w:val="00EF559A"/>
    <w:rsid w:val="00EF56D4"/>
    <w:rsid w:val="00F00AE2"/>
    <w:rsid w:val="00F02097"/>
    <w:rsid w:val="00F02E1F"/>
    <w:rsid w:val="00F14B74"/>
    <w:rsid w:val="00F20D9C"/>
    <w:rsid w:val="00F278F1"/>
    <w:rsid w:val="00F32533"/>
    <w:rsid w:val="00F3301A"/>
    <w:rsid w:val="00F33D88"/>
    <w:rsid w:val="00F3E796"/>
    <w:rsid w:val="00F43421"/>
    <w:rsid w:val="00F43950"/>
    <w:rsid w:val="00F47205"/>
    <w:rsid w:val="00F50517"/>
    <w:rsid w:val="00F64D6B"/>
    <w:rsid w:val="00F67268"/>
    <w:rsid w:val="00F7077D"/>
    <w:rsid w:val="00F84077"/>
    <w:rsid w:val="00F9001F"/>
    <w:rsid w:val="00F9512B"/>
    <w:rsid w:val="00FA782B"/>
    <w:rsid w:val="00FB4E34"/>
    <w:rsid w:val="00FB613E"/>
    <w:rsid w:val="00FB6AE7"/>
    <w:rsid w:val="00FC0277"/>
    <w:rsid w:val="00FC0716"/>
    <w:rsid w:val="00FC5649"/>
    <w:rsid w:val="00FC63F0"/>
    <w:rsid w:val="00FD2A42"/>
    <w:rsid w:val="00FD7277"/>
    <w:rsid w:val="00FE2882"/>
    <w:rsid w:val="00FE3B39"/>
    <w:rsid w:val="00FE7037"/>
    <w:rsid w:val="01D8D1CB"/>
    <w:rsid w:val="03A470C4"/>
    <w:rsid w:val="05023309"/>
    <w:rsid w:val="057C6B82"/>
    <w:rsid w:val="05D241D9"/>
    <w:rsid w:val="096DDB5A"/>
    <w:rsid w:val="0BCB4410"/>
    <w:rsid w:val="0C43EEE3"/>
    <w:rsid w:val="13AA0B1D"/>
    <w:rsid w:val="1899D766"/>
    <w:rsid w:val="1AF44ECE"/>
    <w:rsid w:val="1D75D863"/>
    <w:rsid w:val="1E930C61"/>
    <w:rsid w:val="1FDAC79F"/>
    <w:rsid w:val="22157CB0"/>
    <w:rsid w:val="2282FDDE"/>
    <w:rsid w:val="25226F7B"/>
    <w:rsid w:val="2736CA9C"/>
    <w:rsid w:val="2828B180"/>
    <w:rsid w:val="2BFC8997"/>
    <w:rsid w:val="3042A1D7"/>
    <w:rsid w:val="3240EFCE"/>
    <w:rsid w:val="36313E73"/>
    <w:rsid w:val="3CAC7F68"/>
    <w:rsid w:val="3DE28B5F"/>
    <w:rsid w:val="43A9ACD8"/>
    <w:rsid w:val="463CC675"/>
    <w:rsid w:val="468D7A0B"/>
    <w:rsid w:val="4B8BD9AD"/>
    <w:rsid w:val="58FB8BBF"/>
    <w:rsid w:val="59452837"/>
    <w:rsid w:val="59731A7A"/>
    <w:rsid w:val="5AE985E6"/>
    <w:rsid w:val="5B015EA1"/>
    <w:rsid w:val="5F0CF238"/>
    <w:rsid w:val="604241D9"/>
    <w:rsid w:val="62D7C2E2"/>
    <w:rsid w:val="64942CF3"/>
    <w:rsid w:val="67E34550"/>
    <w:rsid w:val="691AA9AD"/>
    <w:rsid w:val="6A62AA6A"/>
    <w:rsid w:val="6C989909"/>
    <w:rsid w:val="702E32B5"/>
    <w:rsid w:val="7163DF0B"/>
    <w:rsid w:val="77F2406C"/>
    <w:rsid w:val="783F8F8F"/>
    <w:rsid w:val="7EE1B8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1266FB"/>
  <w15:chartTrackingRefBased/>
  <w15:docId w15:val="{A7CC0F20-67E4-4D05-9652-255A5C612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796"/>
    <w:pPr>
      <w:autoSpaceDE w:val="0"/>
      <w:autoSpaceDN w:val="0"/>
      <w:adjustRightInd w:val="0"/>
      <w:spacing w:after="0" w:line="240" w:lineRule="auto"/>
    </w:pPr>
    <w:rPr>
      <w:rFonts w:ascii="Century Gothic" w:hAnsi="Century Gothic" w:cs="Arial"/>
      <w:color w:val="003F5F"/>
    </w:rPr>
  </w:style>
  <w:style w:type="paragraph" w:styleId="Heading1">
    <w:name w:val="heading 1"/>
    <w:aliases w:val="Numbered - 1"/>
    <w:basedOn w:val="Normal"/>
    <w:next w:val="Normal"/>
    <w:link w:val="Heading1Char"/>
    <w:qFormat/>
    <w:rsid w:val="00E70F8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aliases w:val="Numbered - 2"/>
    <w:basedOn w:val="Normal"/>
    <w:next w:val="Normal"/>
    <w:link w:val="Heading2Char"/>
    <w:unhideWhenUsed/>
    <w:qFormat/>
    <w:rsid w:val="00B807CC"/>
    <w:pPr>
      <w:keepNext/>
      <w:keepLines/>
      <w:spacing w:before="40" w:after="120"/>
      <w:outlineLvl w:val="1"/>
    </w:pPr>
    <w:rPr>
      <w:rFonts w:eastAsiaTheme="majorEastAsia" w:cstheme="majorBidi"/>
      <w:b/>
      <w:color w:val="0091C9"/>
      <w:sz w:val="32"/>
      <w:szCs w:val="28"/>
    </w:rPr>
  </w:style>
  <w:style w:type="paragraph" w:styleId="Heading3">
    <w:name w:val="heading 3"/>
    <w:aliases w:val="Numbered - 3"/>
    <w:basedOn w:val="Normal"/>
    <w:next w:val="Normal"/>
    <w:link w:val="Heading3Char"/>
    <w:unhideWhenUsed/>
    <w:qFormat/>
    <w:rsid w:val="00F50517"/>
    <w:pPr>
      <w:spacing w:before="40" w:after="40"/>
      <w:outlineLvl w:val="2"/>
    </w:pPr>
    <w:rPr>
      <w:b/>
      <w:bCs/>
    </w:rPr>
  </w:style>
  <w:style w:type="paragraph" w:styleId="Heading4">
    <w:name w:val="heading 4"/>
    <w:aliases w:val="Numbered - 4"/>
    <w:basedOn w:val="Normal"/>
    <w:next w:val="Normal"/>
    <w:link w:val="Heading4Char"/>
    <w:unhideWhenUsed/>
    <w:qFormat/>
    <w:rsid w:val="00DE3B48"/>
    <w:pPr>
      <w:pBdr>
        <w:top w:val="nil"/>
        <w:left w:val="nil"/>
        <w:bottom w:val="nil"/>
        <w:right w:val="nil"/>
        <w:between w:val="nil"/>
      </w:pBdr>
      <w:autoSpaceDE/>
      <w:autoSpaceDN/>
      <w:adjustRightInd/>
      <w:spacing w:before="240" w:after="120"/>
      <w:outlineLvl w:val="3"/>
    </w:pPr>
    <w:rPr>
      <w:rFonts w:ascii="Arial" w:eastAsia="Arial" w:hAnsi="Arial"/>
      <w:color w:val="000000"/>
      <w:sz w:val="28"/>
      <w:szCs w:val="28"/>
      <w:lang w:val="en-US" w:eastAsia="en-GB"/>
    </w:rPr>
  </w:style>
  <w:style w:type="paragraph" w:styleId="Heading5">
    <w:name w:val="heading 5"/>
    <w:aliases w:val="Numbered - 5"/>
    <w:basedOn w:val="Normal"/>
    <w:next w:val="Normal"/>
    <w:link w:val="Heading5Char"/>
    <w:unhideWhenUsed/>
    <w:qFormat/>
    <w:rsid w:val="00DE3B48"/>
    <w:pPr>
      <w:keepNext/>
      <w:keepLines/>
      <w:pBdr>
        <w:top w:val="nil"/>
        <w:left w:val="nil"/>
        <w:bottom w:val="nil"/>
        <w:right w:val="nil"/>
        <w:between w:val="nil"/>
      </w:pBdr>
      <w:autoSpaceDE/>
      <w:autoSpaceDN/>
      <w:adjustRightInd/>
      <w:spacing w:before="200" w:after="120"/>
      <w:outlineLvl w:val="4"/>
    </w:pPr>
    <w:rPr>
      <w:rFonts w:ascii="Cambria" w:eastAsia="Cambria" w:hAnsi="Cambria" w:cs="Cambria"/>
      <w:color w:val="243F60"/>
      <w:lang w:val="en-US" w:eastAsia="en-GB"/>
    </w:rPr>
  </w:style>
  <w:style w:type="paragraph" w:styleId="Heading6">
    <w:name w:val="heading 6"/>
    <w:aliases w:val="Numbered - 6"/>
    <w:basedOn w:val="Normal"/>
    <w:next w:val="Normal"/>
    <w:link w:val="Heading6Char"/>
    <w:unhideWhenUsed/>
    <w:qFormat/>
    <w:rsid w:val="00DE3B48"/>
    <w:pPr>
      <w:keepNext/>
      <w:keepLines/>
      <w:pBdr>
        <w:top w:val="nil"/>
        <w:left w:val="nil"/>
        <w:bottom w:val="nil"/>
        <w:right w:val="nil"/>
        <w:between w:val="nil"/>
      </w:pBdr>
      <w:autoSpaceDE/>
      <w:autoSpaceDN/>
      <w:adjustRightInd/>
      <w:spacing w:before="200" w:after="120"/>
      <w:outlineLvl w:val="5"/>
    </w:pPr>
    <w:rPr>
      <w:rFonts w:ascii="Cambria" w:eastAsia="Cambria" w:hAnsi="Cambria" w:cs="Cambria"/>
      <w:i/>
      <w:color w:val="243F60"/>
      <w:lang w:val="en-US" w:eastAsia="en-GB"/>
    </w:rPr>
  </w:style>
  <w:style w:type="paragraph" w:styleId="Heading7">
    <w:name w:val="heading 7"/>
    <w:aliases w:val="Numbered - 7"/>
    <w:basedOn w:val="Normal"/>
    <w:next w:val="Normal"/>
    <w:link w:val="Heading7Char"/>
    <w:uiPriority w:val="99"/>
    <w:qFormat/>
    <w:rsid w:val="00DE3B48"/>
    <w:pPr>
      <w:keepNext/>
      <w:autoSpaceDE/>
      <w:autoSpaceDN/>
      <w:adjustRightInd/>
      <w:outlineLvl w:val="6"/>
    </w:pPr>
    <w:rPr>
      <w:rFonts w:ascii="Arial" w:eastAsia="Times New Roman" w:hAnsi="Arial"/>
      <w:color w:val="auto"/>
      <w:sz w:val="24"/>
      <w:szCs w:val="24"/>
      <w:u w:val="single"/>
    </w:rPr>
  </w:style>
  <w:style w:type="paragraph" w:styleId="Heading8">
    <w:name w:val="heading 8"/>
    <w:aliases w:val="Numbered - 8"/>
    <w:basedOn w:val="Normal"/>
    <w:next w:val="Normal"/>
    <w:link w:val="Heading8Char"/>
    <w:qFormat/>
    <w:rsid w:val="00DE3B48"/>
    <w:pPr>
      <w:keepNext/>
      <w:autoSpaceDE/>
      <w:autoSpaceDN/>
      <w:adjustRightInd/>
      <w:ind w:left="-180" w:firstLine="180"/>
      <w:outlineLvl w:val="7"/>
    </w:pPr>
    <w:rPr>
      <w:rFonts w:ascii="Arial" w:eastAsia="Times New Roman" w:hAnsi="Arial" w:cs="Times New Roman"/>
      <w:b/>
      <w:bCs/>
      <w:color w:val="auto"/>
      <w:sz w:val="24"/>
      <w:szCs w:val="24"/>
      <w:u w:val="single"/>
    </w:rPr>
  </w:style>
  <w:style w:type="paragraph" w:styleId="Heading9">
    <w:name w:val="heading 9"/>
    <w:aliases w:val="Numbered - 9"/>
    <w:basedOn w:val="Normal"/>
    <w:next w:val="Normal"/>
    <w:link w:val="Heading9Char"/>
    <w:uiPriority w:val="99"/>
    <w:qFormat/>
    <w:rsid w:val="00DE3B48"/>
    <w:pPr>
      <w:keepNext/>
      <w:autoSpaceDE/>
      <w:autoSpaceDN/>
      <w:adjustRightInd/>
      <w:jc w:val="center"/>
      <w:outlineLvl w:val="8"/>
    </w:pPr>
    <w:rPr>
      <w:rFonts w:ascii="Arial" w:eastAsia="Times New Roman" w:hAnsi="Arial"/>
      <w:b/>
      <w:bCs/>
      <w:color w:val="auto"/>
      <w:sz w:val="28"/>
      <w:szCs w:val="24"/>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00D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701FC"/>
    <w:pPr>
      <w:numPr>
        <w:numId w:val="1"/>
      </w:numPr>
      <w:spacing w:before="120" w:after="120"/>
      <w:ind w:left="714" w:hanging="357"/>
    </w:pPr>
  </w:style>
  <w:style w:type="paragraph" w:styleId="NoSpacing">
    <w:name w:val="No Spacing"/>
    <w:link w:val="NoSpacingChar"/>
    <w:uiPriority w:val="1"/>
    <w:qFormat/>
    <w:rsid w:val="00D274A8"/>
    <w:pPr>
      <w:spacing w:after="0" w:line="240" w:lineRule="auto"/>
    </w:pPr>
  </w:style>
  <w:style w:type="character" w:customStyle="1" w:styleId="NoSpacingChar">
    <w:name w:val="No Spacing Char"/>
    <w:basedOn w:val="DefaultParagraphFont"/>
    <w:link w:val="NoSpacing"/>
    <w:uiPriority w:val="1"/>
    <w:rsid w:val="00890759"/>
  </w:style>
  <w:style w:type="paragraph" w:styleId="Header">
    <w:name w:val="header"/>
    <w:basedOn w:val="Normal"/>
    <w:link w:val="HeaderChar"/>
    <w:uiPriority w:val="99"/>
    <w:unhideWhenUsed/>
    <w:rsid w:val="00EC2871"/>
    <w:pPr>
      <w:tabs>
        <w:tab w:val="center" w:pos="4513"/>
        <w:tab w:val="right" w:pos="9026"/>
      </w:tabs>
    </w:pPr>
  </w:style>
  <w:style w:type="character" w:customStyle="1" w:styleId="HeaderChar">
    <w:name w:val="Header Char"/>
    <w:basedOn w:val="DefaultParagraphFont"/>
    <w:link w:val="Header"/>
    <w:uiPriority w:val="99"/>
    <w:rsid w:val="00EC2871"/>
  </w:style>
  <w:style w:type="paragraph" w:styleId="Footer">
    <w:name w:val="footer"/>
    <w:basedOn w:val="Normal"/>
    <w:link w:val="FooterChar"/>
    <w:uiPriority w:val="99"/>
    <w:unhideWhenUsed/>
    <w:rsid w:val="00EC2871"/>
    <w:pPr>
      <w:tabs>
        <w:tab w:val="center" w:pos="4513"/>
        <w:tab w:val="right" w:pos="9026"/>
      </w:tabs>
    </w:pPr>
  </w:style>
  <w:style w:type="character" w:customStyle="1" w:styleId="FooterChar">
    <w:name w:val="Footer Char"/>
    <w:basedOn w:val="DefaultParagraphFont"/>
    <w:link w:val="Footer"/>
    <w:uiPriority w:val="99"/>
    <w:rsid w:val="00EC2871"/>
  </w:style>
  <w:style w:type="character" w:customStyle="1" w:styleId="Heading2Char">
    <w:name w:val="Heading 2 Char"/>
    <w:aliases w:val="Numbered - 2 Char"/>
    <w:basedOn w:val="DefaultParagraphFont"/>
    <w:link w:val="Heading2"/>
    <w:rsid w:val="00B807CC"/>
    <w:rPr>
      <w:rFonts w:ascii="Century Gothic" w:eastAsiaTheme="majorEastAsia" w:hAnsi="Century Gothic" w:cstheme="majorBidi"/>
      <w:b/>
      <w:color w:val="0091C9"/>
      <w:sz w:val="32"/>
      <w:szCs w:val="28"/>
    </w:rPr>
  </w:style>
  <w:style w:type="character" w:styleId="Hyperlink">
    <w:name w:val="Hyperlink"/>
    <w:basedOn w:val="DefaultParagraphFont"/>
    <w:uiPriority w:val="99"/>
    <w:unhideWhenUsed/>
    <w:rsid w:val="00A903BD"/>
    <w:rPr>
      <w:color w:val="0000FF"/>
      <w:u w:val="single"/>
    </w:rPr>
  </w:style>
  <w:style w:type="character" w:styleId="UnresolvedMention">
    <w:name w:val="Unresolved Mention"/>
    <w:basedOn w:val="DefaultParagraphFont"/>
    <w:uiPriority w:val="99"/>
    <w:semiHidden/>
    <w:unhideWhenUsed/>
    <w:rsid w:val="00A903BD"/>
    <w:rPr>
      <w:color w:val="605E5C"/>
      <w:shd w:val="clear" w:color="auto" w:fill="E1DFDD"/>
    </w:rPr>
  </w:style>
  <w:style w:type="character" w:customStyle="1" w:styleId="Heading1Char">
    <w:name w:val="Heading 1 Char"/>
    <w:aliases w:val="Numbered - 1 Char"/>
    <w:basedOn w:val="DefaultParagraphFont"/>
    <w:link w:val="Heading1"/>
    <w:rsid w:val="00E70F8B"/>
    <w:rPr>
      <w:rFonts w:asciiTheme="majorHAnsi" w:eastAsiaTheme="majorEastAsia" w:hAnsiTheme="majorHAnsi" w:cstheme="majorBidi"/>
      <w:color w:val="2F5496" w:themeColor="accent1" w:themeShade="BF"/>
      <w:sz w:val="32"/>
      <w:szCs w:val="32"/>
    </w:rPr>
  </w:style>
  <w:style w:type="paragraph" w:styleId="Revision">
    <w:name w:val="Revision"/>
    <w:hidden/>
    <w:uiPriority w:val="99"/>
    <w:semiHidden/>
    <w:rsid w:val="00B06B23"/>
    <w:pPr>
      <w:spacing w:after="0" w:line="240" w:lineRule="auto"/>
    </w:pPr>
  </w:style>
  <w:style w:type="character" w:styleId="CommentReference">
    <w:name w:val="annotation reference"/>
    <w:basedOn w:val="DefaultParagraphFont"/>
    <w:uiPriority w:val="99"/>
    <w:semiHidden/>
    <w:unhideWhenUsed/>
    <w:rsid w:val="00B06B23"/>
    <w:rPr>
      <w:sz w:val="16"/>
      <w:szCs w:val="16"/>
    </w:rPr>
  </w:style>
  <w:style w:type="paragraph" w:styleId="CommentText">
    <w:name w:val="annotation text"/>
    <w:basedOn w:val="Normal"/>
    <w:link w:val="CommentTextChar"/>
    <w:uiPriority w:val="99"/>
    <w:unhideWhenUsed/>
    <w:rsid w:val="00B06B23"/>
    <w:rPr>
      <w:sz w:val="20"/>
      <w:szCs w:val="20"/>
    </w:rPr>
  </w:style>
  <w:style w:type="character" w:customStyle="1" w:styleId="CommentTextChar">
    <w:name w:val="Comment Text Char"/>
    <w:basedOn w:val="DefaultParagraphFont"/>
    <w:link w:val="CommentText"/>
    <w:uiPriority w:val="99"/>
    <w:rsid w:val="00B06B23"/>
    <w:rPr>
      <w:sz w:val="20"/>
      <w:szCs w:val="20"/>
    </w:rPr>
  </w:style>
  <w:style w:type="paragraph" w:styleId="CommentSubject">
    <w:name w:val="annotation subject"/>
    <w:basedOn w:val="CommentText"/>
    <w:next w:val="CommentText"/>
    <w:link w:val="CommentSubjectChar"/>
    <w:uiPriority w:val="99"/>
    <w:semiHidden/>
    <w:unhideWhenUsed/>
    <w:rsid w:val="00B06B23"/>
    <w:rPr>
      <w:b/>
      <w:bCs/>
    </w:rPr>
  </w:style>
  <w:style w:type="character" w:customStyle="1" w:styleId="CommentSubjectChar">
    <w:name w:val="Comment Subject Char"/>
    <w:basedOn w:val="CommentTextChar"/>
    <w:link w:val="CommentSubject"/>
    <w:uiPriority w:val="99"/>
    <w:semiHidden/>
    <w:rsid w:val="00B06B23"/>
    <w:rPr>
      <w:b/>
      <w:bCs/>
      <w:sz w:val="20"/>
      <w:szCs w:val="20"/>
    </w:rPr>
  </w:style>
  <w:style w:type="paragraph" w:styleId="Title">
    <w:name w:val="Title"/>
    <w:basedOn w:val="Normal"/>
    <w:next w:val="Normal"/>
    <w:link w:val="TitleChar"/>
    <w:uiPriority w:val="99"/>
    <w:qFormat/>
    <w:rsid w:val="00274111"/>
    <w:pPr>
      <w:contextualSpacing/>
    </w:pPr>
    <w:rPr>
      <w:rFonts w:eastAsiaTheme="majorEastAsia" w:cstheme="majorBidi"/>
      <w:b/>
      <w:color w:val="73D3F7"/>
      <w:spacing w:val="-10"/>
      <w:kern w:val="28"/>
      <w:sz w:val="96"/>
      <w:szCs w:val="56"/>
    </w:rPr>
  </w:style>
  <w:style w:type="character" w:customStyle="1" w:styleId="TitleChar">
    <w:name w:val="Title Char"/>
    <w:basedOn w:val="DefaultParagraphFont"/>
    <w:link w:val="Title"/>
    <w:uiPriority w:val="99"/>
    <w:rsid w:val="00274111"/>
    <w:rPr>
      <w:rFonts w:ascii="Century Gothic" w:eastAsiaTheme="majorEastAsia" w:hAnsi="Century Gothic" w:cstheme="majorBidi"/>
      <w:b/>
      <w:color w:val="73D3F7"/>
      <w:spacing w:val="-10"/>
      <w:kern w:val="28"/>
      <w:sz w:val="96"/>
      <w:szCs w:val="56"/>
    </w:rPr>
  </w:style>
  <w:style w:type="paragraph" w:styleId="Subtitle">
    <w:name w:val="Subtitle"/>
    <w:basedOn w:val="Normal"/>
    <w:next w:val="Normal"/>
    <w:link w:val="SubtitleChar"/>
    <w:uiPriority w:val="11"/>
    <w:qFormat/>
    <w:rsid w:val="00980796"/>
    <w:pPr>
      <w:framePr w:hSpace="180" w:wrap="around" w:hAnchor="margin" w:y="1240"/>
    </w:pPr>
    <w:rPr>
      <w:color w:val="FFFFFF" w:themeColor="background1"/>
      <w:sz w:val="44"/>
      <w:szCs w:val="44"/>
      <w:lang w:eastAsia="ja-JP"/>
    </w:rPr>
  </w:style>
  <w:style w:type="character" w:customStyle="1" w:styleId="SubtitleChar">
    <w:name w:val="Subtitle Char"/>
    <w:basedOn w:val="DefaultParagraphFont"/>
    <w:link w:val="Subtitle"/>
    <w:uiPriority w:val="11"/>
    <w:rsid w:val="00980796"/>
    <w:rPr>
      <w:rFonts w:ascii="Century Gothic" w:hAnsi="Century Gothic" w:cs="Arial"/>
      <w:color w:val="FFFFFF" w:themeColor="background1"/>
      <w:sz w:val="44"/>
      <w:szCs w:val="44"/>
      <w:lang w:eastAsia="ja-JP"/>
    </w:rPr>
  </w:style>
  <w:style w:type="character" w:customStyle="1" w:styleId="Heading3Char">
    <w:name w:val="Heading 3 Char"/>
    <w:aliases w:val="Numbered - 3 Char"/>
    <w:basedOn w:val="DefaultParagraphFont"/>
    <w:link w:val="Heading3"/>
    <w:rsid w:val="00F50517"/>
    <w:rPr>
      <w:rFonts w:ascii="Century Gothic" w:hAnsi="Century Gothic" w:cs="Arial"/>
      <w:b/>
      <w:bCs/>
      <w:color w:val="003F5F"/>
    </w:rPr>
  </w:style>
  <w:style w:type="character" w:styleId="PageNumber">
    <w:name w:val="page number"/>
    <w:basedOn w:val="DefaultParagraphFont"/>
    <w:semiHidden/>
    <w:unhideWhenUsed/>
    <w:rsid w:val="00CF3CF4"/>
  </w:style>
  <w:style w:type="paragraph" w:styleId="BodyText">
    <w:name w:val="Body Text"/>
    <w:basedOn w:val="Normal"/>
    <w:link w:val="BodyTextChar"/>
    <w:uiPriority w:val="99"/>
    <w:qFormat/>
    <w:rsid w:val="00A476E1"/>
    <w:pPr>
      <w:widowControl w:val="0"/>
      <w:adjustRightInd/>
    </w:pPr>
    <w:rPr>
      <w:rFonts w:ascii="Calibri Light" w:eastAsia="Calibri Light" w:hAnsi="Calibri Light" w:cs="Calibri Light"/>
      <w:color w:val="auto"/>
      <w:lang w:val="en-US"/>
    </w:rPr>
  </w:style>
  <w:style w:type="character" w:customStyle="1" w:styleId="BodyTextChar">
    <w:name w:val="Body Text Char"/>
    <w:basedOn w:val="DefaultParagraphFont"/>
    <w:link w:val="BodyText"/>
    <w:uiPriority w:val="99"/>
    <w:rsid w:val="00A476E1"/>
    <w:rPr>
      <w:rFonts w:ascii="Calibri Light" w:eastAsia="Calibri Light" w:hAnsi="Calibri Light" w:cs="Calibri Light"/>
      <w:lang w:val="en-US"/>
    </w:rPr>
  </w:style>
  <w:style w:type="paragraph" w:customStyle="1" w:styleId="TableParagraph">
    <w:name w:val="Table Paragraph"/>
    <w:basedOn w:val="Normal"/>
    <w:uiPriority w:val="1"/>
    <w:qFormat/>
    <w:rsid w:val="00A476E1"/>
    <w:pPr>
      <w:widowControl w:val="0"/>
      <w:adjustRightInd/>
      <w:ind w:left="200"/>
    </w:pPr>
    <w:rPr>
      <w:rFonts w:ascii="Calibri Light" w:eastAsia="Calibri Light" w:hAnsi="Calibri Light" w:cs="Calibri Light"/>
      <w:color w:val="auto"/>
      <w:lang w:val="en-US"/>
    </w:rPr>
  </w:style>
  <w:style w:type="paragraph" w:styleId="NormalWeb">
    <w:name w:val="Normal (Web)"/>
    <w:basedOn w:val="Normal"/>
    <w:uiPriority w:val="99"/>
    <w:unhideWhenUsed/>
    <w:rsid w:val="00A476E1"/>
    <w:pPr>
      <w:autoSpaceDE/>
      <w:autoSpaceDN/>
      <w:adjustRightInd/>
      <w:spacing w:before="100" w:beforeAutospacing="1" w:after="100" w:afterAutospacing="1"/>
    </w:pPr>
    <w:rPr>
      <w:rFonts w:ascii="Times New Roman" w:eastAsia="Times New Roman" w:hAnsi="Times New Roman" w:cs="Times New Roman"/>
      <w:color w:val="auto"/>
      <w:sz w:val="24"/>
      <w:szCs w:val="24"/>
      <w:lang w:val="en-US"/>
    </w:rPr>
  </w:style>
  <w:style w:type="character" w:styleId="Strong">
    <w:name w:val="Strong"/>
    <w:basedOn w:val="DefaultParagraphFont"/>
    <w:uiPriority w:val="22"/>
    <w:qFormat/>
    <w:rsid w:val="00A476E1"/>
    <w:rPr>
      <w:b/>
      <w:bCs/>
    </w:rPr>
  </w:style>
  <w:style w:type="paragraph" w:styleId="TOCHeading">
    <w:name w:val="TOC Heading"/>
    <w:basedOn w:val="Heading1"/>
    <w:next w:val="Normal"/>
    <w:uiPriority w:val="39"/>
    <w:unhideWhenUsed/>
    <w:qFormat/>
    <w:rsid w:val="00A476E1"/>
    <w:pPr>
      <w:autoSpaceDE/>
      <w:autoSpaceDN/>
      <w:adjustRightInd/>
      <w:spacing w:line="259" w:lineRule="auto"/>
      <w:outlineLvl w:val="9"/>
    </w:pPr>
    <w:rPr>
      <w:lang w:val="en-US"/>
    </w:rPr>
  </w:style>
  <w:style w:type="paragraph" w:styleId="TOC1">
    <w:name w:val="toc 1"/>
    <w:basedOn w:val="Normal"/>
    <w:next w:val="Normal"/>
    <w:autoRedefine/>
    <w:uiPriority w:val="39"/>
    <w:unhideWhenUsed/>
    <w:rsid w:val="007A12FF"/>
    <w:pPr>
      <w:widowControl w:val="0"/>
      <w:tabs>
        <w:tab w:val="right" w:leader="underscore" w:pos="9353"/>
      </w:tabs>
      <w:adjustRightInd/>
      <w:spacing w:after="100"/>
    </w:pPr>
    <w:rPr>
      <w:rFonts w:eastAsia="Calibri Light" w:cs="Calibri Light"/>
      <w:b/>
      <w:bCs/>
      <w:noProof/>
      <w:color w:val="002060"/>
      <w:sz w:val="24"/>
      <w:szCs w:val="24"/>
      <w:lang w:val="en-US"/>
    </w:rPr>
  </w:style>
  <w:style w:type="paragraph" w:styleId="TOC2">
    <w:name w:val="toc 2"/>
    <w:basedOn w:val="Normal"/>
    <w:next w:val="Normal"/>
    <w:autoRedefine/>
    <w:uiPriority w:val="39"/>
    <w:unhideWhenUsed/>
    <w:rsid w:val="00B73E56"/>
    <w:pPr>
      <w:spacing w:after="100"/>
      <w:ind w:left="220"/>
    </w:pPr>
  </w:style>
  <w:style w:type="paragraph" w:styleId="TOC3">
    <w:name w:val="toc 3"/>
    <w:basedOn w:val="Normal"/>
    <w:next w:val="Normal"/>
    <w:autoRedefine/>
    <w:uiPriority w:val="39"/>
    <w:unhideWhenUsed/>
    <w:rsid w:val="001444BE"/>
    <w:pPr>
      <w:spacing w:after="100"/>
      <w:ind w:left="440"/>
    </w:pPr>
  </w:style>
  <w:style w:type="character" w:customStyle="1" w:styleId="Heading4Char">
    <w:name w:val="Heading 4 Char"/>
    <w:aliases w:val="Numbered - 4 Char"/>
    <w:basedOn w:val="DefaultParagraphFont"/>
    <w:link w:val="Heading4"/>
    <w:rsid w:val="00DE3B48"/>
    <w:rPr>
      <w:rFonts w:ascii="Arial" w:eastAsia="Arial" w:hAnsi="Arial" w:cs="Arial"/>
      <w:color w:val="000000"/>
      <w:sz w:val="28"/>
      <w:szCs w:val="28"/>
      <w:lang w:val="en-US" w:eastAsia="en-GB"/>
    </w:rPr>
  </w:style>
  <w:style w:type="character" w:customStyle="1" w:styleId="Heading5Char">
    <w:name w:val="Heading 5 Char"/>
    <w:aliases w:val="Numbered - 5 Char"/>
    <w:basedOn w:val="DefaultParagraphFont"/>
    <w:link w:val="Heading5"/>
    <w:rsid w:val="00DE3B48"/>
    <w:rPr>
      <w:rFonts w:ascii="Cambria" w:eastAsia="Cambria" w:hAnsi="Cambria" w:cs="Cambria"/>
      <w:color w:val="243F60"/>
      <w:lang w:val="en-US" w:eastAsia="en-GB"/>
    </w:rPr>
  </w:style>
  <w:style w:type="character" w:customStyle="1" w:styleId="Heading6Char">
    <w:name w:val="Heading 6 Char"/>
    <w:aliases w:val="Numbered - 6 Char"/>
    <w:basedOn w:val="DefaultParagraphFont"/>
    <w:link w:val="Heading6"/>
    <w:rsid w:val="00DE3B48"/>
    <w:rPr>
      <w:rFonts w:ascii="Cambria" w:eastAsia="Cambria" w:hAnsi="Cambria" w:cs="Cambria"/>
      <w:i/>
      <w:color w:val="243F60"/>
      <w:lang w:val="en-US" w:eastAsia="en-GB"/>
    </w:rPr>
  </w:style>
  <w:style w:type="character" w:customStyle="1" w:styleId="Heading7Char">
    <w:name w:val="Heading 7 Char"/>
    <w:aliases w:val="Numbered - 7 Char"/>
    <w:basedOn w:val="DefaultParagraphFont"/>
    <w:link w:val="Heading7"/>
    <w:uiPriority w:val="99"/>
    <w:rsid w:val="00DE3B48"/>
    <w:rPr>
      <w:rFonts w:ascii="Arial" w:eastAsia="Times New Roman" w:hAnsi="Arial" w:cs="Arial"/>
      <w:sz w:val="24"/>
      <w:szCs w:val="24"/>
      <w:u w:val="single"/>
    </w:rPr>
  </w:style>
  <w:style w:type="character" w:customStyle="1" w:styleId="Heading8Char">
    <w:name w:val="Heading 8 Char"/>
    <w:aliases w:val="Numbered - 8 Char"/>
    <w:basedOn w:val="DefaultParagraphFont"/>
    <w:link w:val="Heading8"/>
    <w:rsid w:val="00DE3B48"/>
    <w:rPr>
      <w:rFonts w:ascii="Arial" w:eastAsia="Times New Roman" w:hAnsi="Arial" w:cs="Times New Roman"/>
      <w:b/>
      <w:bCs/>
      <w:sz w:val="24"/>
      <w:szCs w:val="24"/>
      <w:u w:val="single"/>
    </w:rPr>
  </w:style>
  <w:style w:type="character" w:customStyle="1" w:styleId="Heading9Char">
    <w:name w:val="Heading 9 Char"/>
    <w:aliases w:val="Numbered - 9 Char"/>
    <w:basedOn w:val="DefaultParagraphFont"/>
    <w:link w:val="Heading9"/>
    <w:uiPriority w:val="99"/>
    <w:rsid w:val="00DE3B48"/>
    <w:rPr>
      <w:rFonts w:ascii="Arial" w:eastAsia="Times New Roman" w:hAnsi="Arial" w:cs="Arial"/>
      <w:b/>
      <w:bCs/>
      <w:sz w:val="28"/>
      <w:szCs w:val="24"/>
      <w:u w:val="single"/>
    </w:rPr>
  </w:style>
  <w:style w:type="paragraph" w:styleId="BalloonText">
    <w:name w:val="Balloon Text"/>
    <w:basedOn w:val="Normal"/>
    <w:link w:val="BalloonTextChar"/>
    <w:uiPriority w:val="99"/>
    <w:semiHidden/>
    <w:unhideWhenUsed/>
    <w:rsid w:val="00DE3B48"/>
    <w:pPr>
      <w:autoSpaceDE/>
      <w:autoSpaceDN/>
      <w:adjustRightInd/>
    </w:pPr>
    <w:rPr>
      <w:rFonts w:ascii="Segoe UI" w:eastAsia="Times New Roman" w:hAnsi="Segoe UI" w:cs="Segoe UI"/>
      <w:color w:val="auto"/>
      <w:sz w:val="18"/>
      <w:szCs w:val="18"/>
      <w:lang w:eastAsia="en-GB"/>
    </w:rPr>
  </w:style>
  <w:style w:type="character" w:customStyle="1" w:styleId="BalloonTextChar">
    <w:name w:val="Balloon Text Char"/>
    <w:basedOn w:val="DefaultParagraphFont"/>
    <w:link w:val="BalloonText"/>
    <w:uiPriority w:val="99"/>
    <w:semiHidden/>
    <w:rsid w:val="00DE3B48"/>
    <w:rPr>
      <w:rFonts w:ascii="Segoe UI" w:eastAsia="Times New Roman" w:hAnsi="Segoe UI" w:cs="Segoe UI"/>
      <w:sz w:val="18"/>
      <w:szCs w:val="18"/>
      <w:lang w:eastAsia="en-GB"/>
    </w:rPr>
  </w:style>
  <w:style w:type="character" w:styleId="FollowedHyperlink">
    <w:name w:val="FollowedHyperlink"/>
    <w:semiHidden/>
    <w:unhideWhenUsed/>
    <w:rsid w:val="00DE3B48"/>
    <w:rPr>
      <w:color w:val="800080"/>
      <w:u w:val="single"/>
    </w:rPr>
  </w:style>
  <w:style w:type="paragraph" w:customStyle="1" w:styleId="Default">
    <w:name w:val="Default"/>
    <w:rsid w:val="00DE3B48"/>
    <w:pPr>
      <w:autoSpaceDE w:val="0"/>
      <w:autoSpaceDN w:val="0"/>
      <w:adjustRightInd w:val="0"/>
      <w:spacing w:after="0" w:line="240" w:lineRule="auto"/>
    </w:pPr>
    <w:rPr>
      <w:rFonts w:ascii="Arial" w:eastAsia="Times New Roman" w:hAnsi="Arial" w:cs="Arial"/>
      <w:color w:val="000000"/>
      <w:sz w:val="24"/>
      <w:szCs w:val="24"/>
      <w:lang w:eastAsia="en-GB"/>
    </w:rPr>
  </w:style>
  <w:style w:type="table" w:customStyle="1" w:styleId="TableGrid1">
    <w:name w:val="Table Grid1"/>
    <w:basedOn w:val="TableNormal"/>
    <w:next w:val="TableGrid"/>
    <w:uiPriority w:val="59"/>
    <w:rsid w:val="00DE3B48"/>
    <w:pPr>
      <w:spacing w:after="0" w:line="240" w:lineRule="auto"/>
    </w:pPr>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4">
    <w:name w:val="Pa4"/>
    <w:basedOn w:val="Normal"/>
    <w:next w:val="Normal"/>
    <w:uiPriority w:val="99"/>
    <w:rsid w:val="00DE3B48"/>
    <w:pPr>
      <w:spacing w:after="100" w:line="241" w:lineRule="atLeast"/>
    </w:pPr>
    <w:rPr>
      <w:rFonts w:ascii="Agenda" w:eastAsia="Times New Roman" w:hAnsi="Agenda" w:cs="Times New Roman"/>
      <w:color w:val="auto"/>
      <w:sz w:val="24"/>
      <w:szCs w:val="24"/>
      <w:lang w:eastAsia="en-GB"/>
    </w:rPr>
  </w:style>
  <w:style w:type="table" w:customStyle="1" w:styleId="TableGrid2">
    <w:name w:val="Table Grid2"/>
    <w:basedOn w:val="TableNormal"/>
    <w:next w:val="TableGrid"/>
    <w:uiPriority w:val="59"/>
    <w:rsid w:val="00DE3B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DE3B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DE3B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DE3B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DE3B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DE3B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DE3B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spaced">
    <w:name w:val="Bullets (spaced)"/>
    <w:basedOn w:val="Normal"/>
    <w:link w:val="BulletsspacedChar"/>
    <w:autoRedefine/>
    <w:rsid w:val="00DE3B48"/>
    <w:pPr>
      <w:numPr>
        <w:numId w:val="2"/>
      </w:numPr>
      <w:tabs>
        <w:tab w:val="clear" w:pos="927"/>
        <w:tab w:val="num" w:pos="360"/>
      </w:tabs>
      <w:autoSpaceDE/>
      <w:autoSpaceDN/>
      <w:adjustRightInd/>
      <w:spacing w:before="120"/>
      <w:ind w:left="924" w:hanging="357"/>
    </w:pPr>
    <w:rPr>
      <w:rFonts w:ascii="Tahoma" w:eastAsia="Times New Roman" w:hAnsi="Tahoma" w:cs="Times New Roman"/>
      <w:color w:val="000000"/>
      <w:sz w:val="24"/>
      <w:szCs w:val="24"/>
    </w:rPr>
  </w:style>
  <w:style w:type="character" w:customStyle="1" w:styleId="BulletsspacedChar">
    <w:name w:val="Bullets (spaced) Char"/>
    <w:link w:val="Bulletsspaced"/>
    <w:rsid w:val="00DE3B48"/>
    <w:rPr>
      <w:rFonts w:ascii="Tahoma" w:eastAsia="Times New Roman" w:hAnsi="Tahoma" w:cs="Times New Roman"/>
      <w:color w:val="000000"/>
      <w:sz w:val="24"/>
      <w:szCs w:val="24"/>
    </w:rPr>
  </w:style>
  <w:style w:type="paragraph" w:styleId="FootnoteText">
    <w:name w:val="footnote text"/>
    <w:basedOn w:val="Normal"/>
    <w:link w:val="FootnoteTextChar"/>
    <w:uiPriority w:val="99"/>
    <w:rsid w:val="00DE3B48"/>
    <w:pPr>
      <w:autoSpaceDE/>
      <w:autoSpaceDN/>
      <w:adjustRightInd/>
    </w:pPr>
    <w:rPr>
      <w:rFonts w:ascii="Tahoma" w:eastAsia="Times New Roman" w:hAnsi="Tahoma" w:cs="Times New Roman"/>
      <w:color w:val="000000"/>
      <w:sz w:val="20"/>
      <w:szCs w:val="20"/>
    </w:rPr>
  </w:style>
  <w:style w:type="character" w:customStyle="1" w:styleId="FootnoteTextChar">
    <w:name w:val="Footnote Text Char"/>
    <w:basedOn w:val="DefaultParagraphFont"/>
    <w:link w:val="FootnoteText"/>
    <w:uiPriority w:val="99"/>
    <w:rsid w:val="00DE3B48"/>
    <w:rPr>
      <w:rFonts w:ascii="Tahoma" w:eastAsia="Times New Roman" w:hAnsi="Tahoma" w:cs="Times New Roman"/>
      <w:color w:val="000000"/>
      <w:sz w:val="20"/>
      <w:szCs w:val="20"/>
    </w:rPr>
  </w:style>
  <w:style w:type="character" w:styleId="FootnoteReference">
    <w:name w:val="footnote reference"/>
    <w:uiPriority w:val="99"/>
    <w:rsid w:val="00DE3B48"/>
    <w:rPr>
      <w:vertAlign w:val="superscript"/>
    </w:rPr>
  </w:style>
  <w:style w:type="character" w:customStyle="1" w:styleId="legds2">
    <w:name w:val="legds2"/>
    <w:basedOn w:val="DefaultParagraphFont"/>
    <w:rsid w:val="00DE3B48"/>
    <w:rPr>
      <w:vanish w:val="0"/>
      <w:webHidden w:val="0"/>
      <w:specVanish w:val="0"/>
    </w:rPr>
  </w:style>
  <w:style w:type="paragraph" w:styleId="BodyText2">
    <w:name w:val="Body Text 2"/>
    <w:basedOn w:val="Normal"/>
    <w:link w:val="BodyText2Char"/>
    <w:uiPriority w:val="99"/>
    <w:semiHidden/>
    <w:rsid w:val="00DE3B48"/>
    <w:pPr>
      <w:autoSpaceDE/>
      <w:autoSpaceDN/>
      <w:adjustRightInd/>
    </w:pPr>
    <w:rPr>
      <w:rFonts w:ascii="Arial" w:eastAsia="Times New Roman" w:hAnsi="Arial"/>
      <w:b/>
      <w:bCs/>
      <w:color w:val="auto"/>
      <w:sz w:val="28"/>
      <w:szCs w:val="24"/>
      <w:u w:val="single"/>
    </w:rPr>
  </w:style>
  <w:style w:type="character" w:customStyle="1" w:styleId="BodyText2Char">
    <w:name w:val="Body Text 2 Char"/>
    <w:basedOn w:val="DefaultParagraphFont"/>
    <w:link w:val="BodyText2"/>
    <w:uiPriority w:val="99"/>
    <w:semiHidden/>
    <w:rsid w:val="00DE3B48"/>
    <w:rPr>
      <w:rFonts w:ascii="Arial" w:eastAsia="Times New Roman" w:hAnsi="Arial" w:cs="Arial"/>
      <w:b/>
      <w:bCs/>
      <w:sz w:val="28"/>
      <w:szCs w:val="24"/>
      <w:u w:val="single"/>
    </w:rPr>
  </w:style>
  <w:style w:type="paragraph" w:styleId="BodyText3">
    <w:name w:val="Body Text 3"/>
    <w:basedOn w:val="Normal"/>
    <w:link w:val="BodyText3Char"/>
    <w:uiPriority w:val="99"/>
    <w:semiHidden/>
    <w:rsid w:val="00DE3B48"/>
    <w:pPr>
      <w:autoSpaceDE/>
      <w:autoSpaceDN/>
      <w:adjustRightInd/>
    </w:pPr>
    <w:rPr>
      <w:rFonts w:ascii="Arial" w:eastAsia="Times New Roman" w:hAnsi="Arial" w:cs="Times New Roman"/>
      <w:color w:val="auto"/>
      <w:sz w:val="24"/>
      <w:szCs w:val="24"/>
      <w:u w:val="single"/>
    </w:rPr>
  </w:style>
  <w:style w:type="character" w:customStyle="1" w:styleId="BodyText3Char">
    <w:name w:val="Body Text 3 Char"/>
    <w:basedOn w:val="DefaultParagraphFont"/>
    <w:link w:val="BodyText3"/>
    <w:uiPriority w:val="99"/>
    <w:semiHidden/>
    <w:rsid w:val="00DE3B48"/>
    <w:rPr>
      <w:rFonts w:ascii="Arial" w:eastAsia="Times New Roman" w:hAnsi="Arial" w:cs="Times New Roman"/>
      <w:sz w:val="24"/>
      <w:szCs w:val="24"/>
      <w:u w:val="single"/>
    </w:rPr>
  </w:style>
  <w:style w:type="paragraph" w:customStyle="1" w:styleId="DfESOutNumbered">
    <w:name w:val="DfESOutNumbered"/>
    <w:basedOn w:val="Normal"/>
    <w:rsid w:val="00DE3B48"/>
    <w:pPr>
      <w:widowControl w:val="0"/>
      <w:numPr>
        <w:numId w:val="3"/>
      </w:numPr>
      <w:overflowPunct w:val="0"/>
      <w:spacing w:after="240"/>
      <w:textAlignment w:val="baseline"/>
    </w:pPr>
    <w:rPr>
      <w:rFonts w:ascii="Arial" w:eastAsia="Times New Roman" w:hAnsi="Arial" w:cs="Times New Roman"/>
      <w:color w:val="auto"/>
      <w:sz w:val="24"/>
      <w:szCs w:val="24"/>
    </w:rPr>
  </w:style>
  <w:style w:type="paragraph" w:customStyle="1" w:styleId="DfESBullets">
    <w:name w:val="DfESBullets"/>
    <w:basedOn w:val="Normal"/>
    <w:rsid w:val="00DE3B48"/>
    <w:pPr>
      <w:widowControl w:val="0"/>
      <w:numPr>
        <w:numId w:val="4"/>
      </w:numPr>
      <w:overflowPunct w:val="0"/>
      <w:spacing w:after="240"/>
      <w:textAlignment w:val="baseline"/>
    </w:pPr>
    <w:rPr>
      <w:rFonts w:ascii="Arial" w:eastAsia="Times New Roman" w:hAnsi="Arial" w:cs="Times New Roman"/>
      <w:color w:val="auto"/>
      <w:sz w:val="24"/>
      <w:szCs w:val="24"/>
    </w:rPr>
  </w:style>
  <w:style w:type="paragraph" w:customStyle="1" w:styleId="DfEEOutNumbered">
    <w:name w:val="DfEEOutNumbered"/>
    <w:basedOn w:val="Normal"/>
    <w:rsid w:val="00DE3B48"/>
    <w:pPr>
      <w:widowControl w:val="0"/>
      <w:numPr>
        <w:numId w:val="6"/>
      </w:numPr>
      <w:overflowPunct w:val="0"/>
      <w:spacing w:after="240"/>
      <w:textAlignment w:val="baseline"/>
    </w:pPr>
    <w:rPr>
      <w:rFonts w:ascii="Arial" w:eastAsia="Times New Roman" w:hAnsi="Arial" w:cs="Times New Roman"/>
      <w:color w:val="auto"/>
      <w:sz w:val="24"/>
      <w:szCs w:val="20"/>
    </w:rPr>
  </w:style>
  <w:style w:type="paragraph" w:customStyle="1" w:styleId="DfEEBullets">
    <w:name w:val="DfEEBullets"/>
    <w:basedOn w:val="Normal"/>
    <w:rsid w:val="00DE3B48"/>
    <w:pPr>
      <w:widowControl w:val="0"/>
      <w:numPr>
        <w:numId w:val="5"/>
      </w:numPr>
      <w:overflowPunct w:val="0"/>
      <w:spacing w:after="240"/>
      <w:textAlignment w:val="baseline"/>
    </w:pPr>
    <w:rPr>
      <w:rFonts w:ascii="Arial" w:eastAsia="Times New Roman" w:hAnsi="Arial" w:cs="Times New Roman"/>
      <w:bCs/>
      <w:color w:val="auto"/>
      <w:sz w:val="24"/>
      <w:szCs w:val="20"/>
    </w:rPr>
  </w:style>
  <w:style w:type="paragraph" w:styleId="BlockText">
    <w:name w:val="Block Text"/>
    <w:basedOn w:val="Normal"/>
    <w:semiHidden/>
    <w:rsid w:val="00DE3B48"/>
    <w:pPr>
      <w:autoSpaceDE/>
      <w:autoSpaceDN/>
      <w:adjustRightInd/>
      <w:ind w:left="720" w:right="-778"/>
    </w:pPr>
    <w:rPr>
      <w:rFonts w:ascii="Arial" w:eastAsia="Times New Roman" w:hAnsi="Arial" w:cs="Times New Roman"/>
      <w:color w:val="auto"/>
      <w:sz w:val="28"/>
      <w:szCs w:val="24"/>
    </w:rPr>
  </w:style>
  <w:style w:type="paragraph" w:styleId="BodyTextIndent">
    <w:name w:val="Body Text Indent"/>
    <w:basedOn w:val="Normal"/>
    <w:link w:val="BodyTextIndentChar"/>
    <w:uiPriority w:val="99"/>
    <w:semiHidden/>
    <w:rsid w:val="00DE3B48"/>
    <w:pPr>
      <w:autoSpaceDE/>
      <w:autoSpaceDN/>
      <w:adjustRightInd/>
      <w:spacing w:after="120"/>
      <w:ind w:left="283"/>
    </w:pPr>
    <w:rPr>
      <w:rFonts w:ascii="Times New Roman" w:eastAsia="Times New Roman" w:hAnsi="Times New Roman" w:cs="Times New Roman"/>
      <w:color w:val="auto"/>
      <w:sz w:val="24"/>
      <w:szCs w:val="24"/>
    </w:rPr>
  </w:style>
  <w:style w:type="character" w:customStyle="1" w:styleId="BodyTextIndentChar">
    <w:name w:val="Body Text Indent Char"/>
    <w:basedOn w:val="DefaultParagraphFont"/>
    <w:link w:val="BodyTextIndent"/>
    <w:uiPriority w:val="99"/>
    <w:semiHidden/>
    <w:rsid w:val="00DE3B48"/>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semiHidden/>
    <w:rsid w:val="00DE3B48"/>
    <w:pPr>
      <w:autoSpaceDE/>
      <w:autoSpaceDN/>
      <w:adjustRightInd/>
      <w:spacing w:after="120" w:line="480" w:lineRule="auto"/>
      <w:ind w:left="283"/>
    </w:pPr>
    <w:rPr>
      <w:rFonts w:ascii="Times New Roman" w:eastAsia="Times New Roman" w:hAnsi="Times New Roman" w:cs="Times New Roman"/>
      <w:color w:val="auto"/>
      <w:sz w:val="24"/>
      <w:szCs w:val="24"/>
    </w:rPr>
  </w:style>
  <w:style w:type="character" w:customStyle="1" w:styleId="BodyTextIndent2Char">
    <w:name w:val="Body Text Indent 2 Char"/>
    <w:basedOn w:val="DefaultParagraphFont"/>
    <w:link w:val="BodyTextIndent2"/>
    <w:uiPriority w:val="99"/>
    <w:semiHidden/>
    <w:rsid w:val="00DE3B48"/>
    <w:rPr>
      <w:rFonts w:ascii="Times New Roman" w:eastAsia="Times New Roman" w:hAnsi="Times New Roman" w:cs="Times New Roman"/>
      <w:sz w:val="24"/>
      <w:szCs w:val="24"/>
    </w:rPr>
  </w:style>
  <w:style w:type="paragraph" w:styleId="BodyTextIndent3">
    <w:name w:val="Body Text Indent 3"/>
    <w:basedOn w:val="Normal"/>
    <w:link w:val="BodyTextIndent3Char"/>
    <w:semiHidden/>
    <w:rsid w:val="00DE3B48"/>
    <w:pPr>
      <w:spacing w:after="192"/>
      <w:ind w:left="119"/>
    </w:pPr>
    <w:rPr>
      <w:rFonts w:ascii="Verdana" w:eastAsia="Times New Roman" w:hAnsi="Verdana"/>
      <w:color w:val="000000"/>
      <w:sz w:val="20"/>
      <w:szCs w:val="24"/>
    </w:rPr>
  </w:style>
  <w:style w:type="character" w:customStyle="1" w:styleId="BodyTextIndent3Char">
    <w:name w:val="Body Text Indent 3 Char"/>
    <w:basedOn w:val="DefaultParagraphFont"/>
    <w:link w:val="BodyTextIndent3"/>
    <w:semiHidden/>
    <w:rsid w:val="00DE3B48"/>
    <w:rPr>
      <w:rFonts w:ascii="Verdana" w:eastAsia="Times New Roman" w:hAnsi="Verdana" w:cs="Arial"/>
      <w:color w:val="000000"/>
      <w:sz w:val="20"/>
      <w:szCs w:val="24"/>
    </w:rPr>
  </w:style>
  <w:style w:type="paragraph" w:styleId="ListBullet">
    <w:name w:val="List Bullet"/>
    <w:basedOn w:val="Normal"/>
    <w:autoRedefine/>
    <w:semiHidden/>
    <w:rsid w:val="00DE3B48"/>
    <w:pPr>
      <w:autoSpaceDE/>
      <w:autoSpaceDN/>
      <w:adjustRightInd/>
      <w:jc w:val="center"/>
    </w:pPr>
    <w:rPr>
      <w:rFonts w:ascii="Comic Sans MS" w:eastAsia="Times New Roman" w:hAnsi="Comic Sans MS" w:cs="Times New Roman"/>
      <w:color w:val="FF0000"/>
      <w:sz w:val="52"/>
      <w:szCs w:val="24"/>
    </w:rPr>
  </w:style>
  <w:style w:type="character" w:customStyle="1" w:styleId="a">
    <w:name w:val="a"/>
    <w:basedOn w:val="DefaultParagraphFont"/>
    <w:rsid w:val="00DE3B48"/>
  </w:style>
  <w:style w:type="character" w:styleId="Emphasis">
    <w:name w:val="Emphasis"/>
    <w:uiPriority w:val="20"/>
    <w:qFormat/>
    <w:rsid w:val="00DE3B48"/>
    <w:rPr>
      <w:i/>
      <w:iCs/>
    </w:rPr>
  </w:style>
  <w:style w:type="paragraph" w:styleId="TOC6">
    <w:name w:val="toc 6"/>
    <w:basedOn w:val="Normal"/>
    <w:next w:val="Normal"/>
    <w:autoRedefine/>
    <w:semiHidden/>
    <w:rsid w:val="00DE3B48"/>
    <w:pPr>
      <w:pBdr>
        <w:top w:val="nil"/>
        <w:left w:val="nil"/>
        <w:bottom w:val="nil"/>
        <w:right w:val="nil"/>
        <w:between w:val="nil"/>
      </w:pBdr>
      <w:autoSpaceDE/>
      <w:autoSpaceDN/>
      <w:adjustRightInd/>
      <w:ind w:left="1100"/>
    </w:pPr>
    <w:rPr>
      <w:rFonts w:asciiTheme="minorHAnsi" w:eastAsia="Arial" w:hAnsiTheme="minorHAnsi" w:cstheme="minorHAnsi"/>
      <w:color w:val="000000"/>
      <w:sz w:val="20"/>
      <w:szCs w:val="20"/>
      <w:lang w:val="en-US" w:eastAsia="en-GB"/>
    </w:rPr>
  </w:style>
  <w:style w:type="paragraph" w:customStyle="1" w:styleId="Bulletsspaced-lastbullet">
    <w:name w:val="Bullets (spaced) - last bullet"/>
    <w:basedOn w:val="Bulletsspaced"/>
    <w:next w:val="Normal"/>
    <w:link w:val="Bulletsspaced-lastbulletChar"/>
    <w:uiPriority w:val="99"/>
    <w:rsid w:val="00DE3B48"/>
    <w:pPr>
      <w:tabs>
        <w:tab w:val="clear" w:pos="360"/>
      </w:tabs>
      <w:spacing w:after="240"/>
      <w:ind w:left="1080" w:hanging="360"/>
      <w:jc w:val="both"/>
    </w:pPr>
    <w:rPr>
      <w:color w:val="auto"/>
      <w:lang w:eastAsia="en-GB"/>
    </w:rPr>
  </w:style>
  <w:style w:type="character" w:customStyle="1" w:styleId="Bulletsspaced-lastbulletChar">
    <w:name w:val="Bullets (spaced) - last bullet Char"/>
    <w:link w:val="Bulletsspaced-lastbullet"/>
    <w:uiPriority w:val="99"/>
    <w:rsid w:val="00DE3B48"/>
    <w:rPr>
      <w:rFonts w:ascii="Tahoma" w:eastAsia="Times New Roman" w:hAnsi="Tahoma" w:cs="Times New Roman"/>
      <w:sz w:val="24"/>
      <w:szCs w:val="24"/>
      <w:lang w:eastAsia="en-GB"/>
    </w:rPr>
  </w:style>
  <w:style w:type="paragraph" w:customStyle="1" w:styleId="CM158">
    <w:name w:val="CM158"/>
    <w:basedOn w:val="Default"/>
    <w:next w:val="Default"/>
    <w:uiPriority w:val="99"/>
    <w:rsid w:val="00DE3B48"/>
    <w:pPr>
      <w:widowControl w:val="0"/>
    </w:pPr>
    <w:rPr>
      <w:color w:val="auto"/>
    </w:rPr>
  </w:style>
  <w:style w:type="paragraph" w:customStyle="1" w:styleId="Pa1">
    <w:name w:val="Pa1"/>
    <w:basedOn w:val="Default"/>
    <w:next w:val="Default"/>
    <w:uiPriority w:val="99"/>
    <w:rsid w:val="00DE3B48"/>
    <w:pPr>
      <w:spacing w:line="241" w:lineRule="atLeast"/>
    </w:pPr>
    <w:rPr>
      <w:rFonts w:ascii="Franklin Gothic Book" w:eastAsiaTheme="minorHAnsi" w:hAnsi="Franklin Gothic Book" w:cstheme="minorBidi"/>
      <w:color w:val="auto"/>
      <w:lang w:eastAsia="en-US"/>
    </w:rPr>
  </w:style>
  <w:style w:type="character" w:customStyle="1" w:styleId="A4">
    <w:name w:val="A4"/>
    <w:uiPriority w:val="99"/>
    <w:rsid w:val="00DE3B48"/>
    <w:rPr>
      <w:rFonts w:cs="Franklin Gothic Book"/>
      <w:color w:val="000000"/>
      <w:sz w:val="22"/>
      <w:szCs w:val="22"/>
    </w:rPr>
  </w:style>
  <w:style w:type="paragraph" w:customStyle="1" w:styleId="Pa2">
    <w:name w:val="Pa2"/>
    <w:basedOn w:val="Default"/>
    <w:next w:val="Default"/>
    <w:uiPriority w:val="99"/>
    <w:rsid w:val="00DE3B48"/>
    <w:pPr>
      <w:spacing w:line="241" w:lineRule="atLeast"/>
    </w:pPr>
    <w:rPr>
      <w:rFonts w:ascii="Franklin Gothic Book" w:eastAsiaTheme="minorHAnsi" w:hAnsi="Franklin Gothic Book" w:cstheme="minorBidi"/>
      <w:color w:val="auto"/>
      <w:lang w:eastAsia="en-US"/>
    </w:rPr>
  </w:style>
  <w:style w:type="paragraph" w:customStyle="1" w:styleId="Pa11">
    <w:name w:val="Pa11"/>
    <w:basedOn w:val="Default"/>
    <w:next w:val="Default"/>
    <w:uiPriority w:val="99"/>
    <w:rsid w:val="00DE3B48"/>
    <w:pPr>
      <w:spacing w:line="241" w:lineRule="atLeast"/>
    </w:pPr>
    <w:rPr>
      <w:rFonts w:ascii="Franklin Gothic Book" w:eastAsiaTheme="minorHAnsi" w:hAnsi="Franklin Gothic Book" w:cstheme="minorBidi"/>
      <w:color w:val="auto"/>
      <w:lang w:eastAsia="en-US"/>
    </w:rPr>
  </w:style>
  <w:style w:type="character" w:customStyle="1" w:styleId="normaltextrun">
    <w:name w:val="normaltextrun"/>
    <w:basedOn w:val="DefaultParagraphFont"/>
    <w:rsid w:val="00DE3B48"/>
  </w:style>
  <w:style w:type="character" w:customStyle="1" w:styleId="findhit">
    <w:name w:val="findhit"/>
    <w:basedOn w:val="DefaultParagraphFont"/>
    <w:rsid w:val="00DE3B48"/>
  </w:style>
  <w:style w:type="character" w:customStyle="1" w:styleId="advancedproofingissue">
    <w:name w:val="advancedproofingissue"/>
    <w:basedOn w:val="DefaultParagraphFont"/>
    <w:rsid w:val="00DE3B48"/>
  </w:style>
  <w:style w:type="character" w:customStyle="1" w:styleId="eop">
    <w:name w:val="eop"/>
    <w:basedOn w:val="DefaultParagraphFont"/>
    <w:rsid w:val="00DE3B48"/>
  </w:style>
  <w:style w:type="character" w:styleId="IntenseEmphasis">
    <w:name w:val="Intense Emphasis"/>
    <w:basedOn w:val="DefaultParagraphFont"/>
    <w:uiPriority w:val="21"/>
    <w:qFormat/>
    <w:rsid w:val="00DE3B48"/>
    <w:rPr>
      <w:i/>
      <w:iCs/>
      <w:color w:val="4472C4" w:themeColor="accent1"/>
    </w:rPr>
  </w:style>
  <w:style w:type="character" w:styleId="IntenseReference">
    <w:name w:val="Intense Reference"/>
    <w:basedOn w:val="DefaultParagraphFont"/>
    <w:uiPriority w:val="32"/>
    <w:qFormat/>
    <w:rsid w:val="00DE3B48"/>
    <w:rPr>
      <w:b/>
      <w:bCs/>
      <w:smallCaps/>
      <w:color w:val="4472C4" w:themeColor="accent1"/>
      <w:spacing w:val="5"/>
    </w:rPr>
  </w:style>
  <w:style w:type="paragraph" w:styleId="TOC4">
    <w:name w:val="toc 4"/>
    <w:basedOn w:val="Normal"/>
    <w:next w:val="Normal"/>
    <w:autoRedefine/>
    <w:uiPriority w:val="39"/>
    <w:unhideWhenUsed/>
    <w:rsid w:val="00DE3B48"/>
    <w:pPr>
      <w:pBdr>
        <w:top w:val="nil"/>
        <w:left w:val="nil"/>
        <w:bottom w:val="nil"/>
        <w:right w:val="nil"/>
        <w:between w:val="nil"/>
      </w:pBdr>
      <w:autoSpaceDE/>
      <w:autoSpaceDN/>
      <w:adjustRightInd/>
      <w:ind w:left="660"/>
    </w:pPr>
    <w:rPr>
      <w:rFonts w:asciiTheme="minorHAnsi" w:eastAsia="Arial" w:hAnsiTheme="minorHAnsi" w:cstheme="minorHAnsi"/>
      <w:color w:val="000000"/>
      <w:sz w:val="20"/>
      <w:szCs w:val="20"/>
      <w:lang w:val="en-US" w:eastAsia="en-GB"/>
    </w:rPr>
  </w:style>
  <w:style w:type="paragraph" w:styleId="TOC5">
    <w:name w:val="toc 5"/>
    <w:basedOn w:val="Normal"/>
    <w:next w:val="Normal"/>
    <w:autoRedefine/>
    <w:uiPriority w:val="39"/>
    <w:unhideWhenUsed/>
    <w:rsid w:val="00DE3B48"/>
    <w:pPr>
      <w:pBdr>
        <w:top w:val="nil"/>
        <w:left w:val="nil"/>
        <w:bottom w:val="nil"/>
        <w:right w:val="nil"/>
        <w:between w:val="nil"/>
      </w:pBdr>
      <w:autoSpaceDE/>
      <w:autoSpaceDN/>
      <w:adjustRightInd/>
      <w:ind w:left="880"/>
    </w:pPr>
    <w:rPr>
      <w:rFonts w:asciiTheme="minorHAnsi" w:eastAsia="Arial" w:hAnsiTheme="minorHAnsi" w:cstheme="minorHAnsi"/>
      <w:color w:val="000000"/>
      <w:sz w:val="20"/>
      <w:szCs w:val="20"/>
      <w:lang w:val="en-US" w:eastAsia="en-GB"/>
    </w:rPr>
  </w:style>
  <w:style w:type="paragraph" w:styleId="TOC7">
    <w:name w:val="toc 7"/>
    <w:basedOn w:val="Normal"/>
    <w:next w:val="Normal"/>
    <w:autoRedefine/>
    <w:uiPriority w:val="39"/>
    <w:unhideWhenUsed/>
    <w:rsid w:val="00DE3B48"/>
    <w:pPr>
      <w:pBdr>
        <w:top w:val="nil"/>
        <w:left w:val="nil"/>
        <w:bottom w:val="nil"/>
        <w:right w:val="nil"/>
        <w:between w:val="nil"/>
      </w:pBdr>
      <w:autoSpaceDE/>
      <w:autoSpaceDN/>
      <w:adjustRightInd/>
      <w:ind w:left="1320"/>
    </w:pPr>
    <w:rPr>
      <w:rFonts w:asciiTheme="minorHAnsi" w:eastAsia="Arial" w:hAnsiTheme="minorHAnsi" w:cstheme="minorHAnsi"/>
      <w:color w:val="000000"/>
      <w:sz w:val="20"/>
      <w:szCs w:val="20"/>
      <w:lang w:val="en-US" w:eastAsia="en-GB"/>
    </w:rPr>
  </w:style>
  <w:style w:type="paragraph" w:styleId="TOC8">
    <w:name w:val="toc 8"/>
    <w:basedOn w:val="Normal"/>
    <w:next w:val="Normal"/>
    <w:autoRedefine/>
    <w:uiPriority w:val="39"/>
    <w:unhideWhenUsed/>
    <w:rsid w:val="00DE3B48"/>
    <w:pPr>
      <w:pBdr>
        <w:top w:val="nil"/>
        <w:left w:val="nil"/>
        <w:bottom w:val="nil"/>
        <w:right w:val="nil"/>
        <w:between w:val="nil"/>
      </w:pBdr>
      <w:autoSpaceDE/>
      <w:autoSpaceDN/>
      <w:adjustRightInd/>
      <w:ind w:left="1540"/>
    </w:pPr>
    <w:rPr>
      <w:rFonts w:asciiTheme="minorHAnsi" w:eastAsia="Arial" w:hAnsiTheme="minorHAnsi" w:cstheme="minorHAnsi"/>
      <w:color w:val="000000"/>
      <w:sz w:val="20"/>
      <w:szCs w:val="20"/>
      <w:lang w:val="en-US" w:eastAsia="en-GB"/>
    </w:rPr>
  </w:style>
  <w:style w:type="paragraph" w:styleId="TOC9">
    <w:name w:val="toc 9"/>
    <w:basedOn w:val="Normal"/>
    <w:next w:val="Normal"/>
    <w:autoRedefine/>
    <w:uiPriority w:val="39"/>
    <w:unhideWhenUsed/>
    <w:rsid w:val="00DE3B48"/>
    <w:pPr>
      <w:pBdr>
        <w:top w:val="nil"/>
        <w:left w:val="nil"/>
        <w:bottom w:val="nil"/>
        <w:right w:val="nil"/>
        <w:between w:val="nil"/>
      </w:pBdr>
      <w:autoSpaceDE/>
      <w:autoSpaceDN/>
      <w:adjustRightInd/>
      <w:ind w:left="1760"/>
    </w:pPr>
    <w:rPr>
      <w:rFonts w:asciiTheme="minorHAnsi" w:eastAsia="Arial" w:hAnsiTheme="minorHAnsi" w:cstheme="minorHAnsi"/>
      <w:color w:val="000000"/>
      <w:sz w:val="20"/>
      <w:szCs w:val="20"/>
      <w:lang w:val="en-US" w:eastAsia="en-GB"/>
    </w:rPr>
  </w:style>
  <w:style w:type="paragraph" w:customStyle="1" w:styleId="paragraph">
    <w:name w:val="paragraph"/>
    <w:basedOn w:val="Normal"/>
    <w:rsid w:val="00DE3B48"/>
    <w:pPr>
      <w:autoSpaceDE/>
      <w:autoSpaceDN/>
      <w:adjustRightInd/>
      <w:spacing w:before="100" w:beforeAutospacing="1" w:after="100" w:afterAutospacing="1"/>
    </w:pPr>
    <w:rPr>
      <w:rFonts w:ascii="Times New Roman" w:eastAsia="Times New Roman" w:hAnsi="Times New Roman" w:cs="Times New Roman"/>
      <w:color w:val="auto"/>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6811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npcc.police.uk/documents/Children%20and%20Young%20people/When%20to%20call%20the%20police%20guidance%20for%20schools%20and%20colleges.pdf" TargetMode="External"/><Relationship Id="rId26" Type="http://schemas.openxmlformats.org/officeDocument/2006/relationships/hyperlink" Target="https://shorespace.org.uk/?gad_source=1&amp;gad_campaignid=21205208048&amp;gclid=EAIaIQobChMIqt_FjeysjgMV7pJQBh1j0DLgEAAYASAAEgJf-_D_BwE" TargetMode="External"/><Relationship Id="rId39" Type="http://schemas.openxmlformats.org/officeDocument/2006/relationships/hyperlink" Target="https://www.gov.uk/government/publications/channel-guidance" TargetMode="External"/><Relationship Id="rId21" Type="http://schemas.openxmlformats.org/officeDocument/2006/relationships/image" Target="media/image4.png"/><Relationship Id="rId34" Type="http://schemas.openxmlformats.org/officeDocument/2006/relationships/hyperlink" Target="https://www.gov.uk/government/publications/the-right-to-choose-government-guidance-on-forced-marriage" TargetMode="External"/><Relationship Id="rId42" Type="http://schemas.openxmlformats.org/officeDocument/2006/relationships/hyperlink" Target="http://www.legislation.gov.uk/ukpga/2000/11/contents" TargetMode="External"/><Relationship Id="rId47"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nspcc.org.uk/keeping-children-safe/reporting-abuse/dedicated-helplines/whistleblowing-advice-line/" TargetMode="External"/><Relationship Id="rId29" Type="http://schemas.openxmlformats.org/officeDocument/2006/relationships/hyperlink" Target="http://www.nen.gov.uk/" TargetMode="External"/><Relationship Id="rId11" Type="http://schemas.openxmlformats.org/officeDocument/2006/relationships/image" Target="media/image1.jpg"/><Relationship Id="rId24" Type="http://schemas.openxmlformats.org/officeDocument/2006/relationships/hyperlink" Target="https://learning.nspcc.org.uk/child-abuse-and-neglect/harmful-sexual-behaviour/understanding" TargetMode="External"/><Relationship Id="rId32" Type="http://schemas.openxmlformats.org/officeDocument/2006/relationships/hyperlink" Target="https://www.worcestershire.gov.uk/council-services/childrens-social-care/get-safe" TargetMode="External"/><Relationship Id="rId37" Type="http://schemas.openxmlformats.org/officeDocument/2006/relationships/hyperlink" Target="https://assets.publishing.service.gov.uk/government/uploads/system/uploads/attachment_data/file/322307/HMG_MULTI_AGENCY_PRACTICE_GUIDELINES_v1_180614_FINAL.pdf" TargetMode="External"/><Relationship Id="rId40" Type="http://schemas.openxmlformats.org/officeDocument/2006/relationships/hyperlink" Target="https://www.gov.uk/government/publications/counter-extremism-strategy" TargetMode="External"/><Relationship Id="rId45" Type="http://schemas.openxmlformats.org/officeDocument/2006/relationships/hyperlink" Target="https://westmidlands.procedures.org.uk/" TargetMode="External"/><Relationship Id="rId5" Type="http://schemas.openxmlformats.org/officeDocument/2006/relationships/numbering" Target="numbering.xml"/><Relationship Id="rId15" Type="http://schemas.openxmlformats.org/officeDocument/2006/relationships/hyperlink" Target="https://www.gov.uk/government/publications/keeping-children-safe-in-education--2" TargetMode="External"/><Relationship Id="rId23" Type="http://schemas.openxmlformats.org/officeDocument/2006/relationships/hyperlink" Target="https://www.gov.uk/government/publications/searching-screening-and-confiscation" TargetMode="External"/><Relationship Id="rId28" Type="http://schemas.openxmlformats.org/officeDocument/2006/relationships/hyperlink" Target="https://www.gov.uk/government/publications/relationships-education-relationships-and-sex-education-rse-and-health-education" TargetMode="External"/><Relationship Id="rId36" Type="http://schemas.openxmlformats.org/officeDocument/2006/relationships/hyperlink" Target="https://www.gov.uk/guidance/forced-marriage"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worcestershire.gov.uk/sites/default/files/2025-03/Levels%20of%20Need%20Document%202025.pdf" TargetMode="External"/><Relationship Id="rId31" Type="http://schemas.openxmlformats.org/officeDocument/2006/relationships/hyperlink" Target="https://www.gov.uk/guidance/plan-technology-for-your-school" TargetMode="External"/><Relationship Id="rId44" Type="http://schemas.openxmlformats.org/officeDocument/2006/relationships/hyperlink" Target="https://www.worcestershire.gov.uk/council-services/childrens-social-care/refer-childrens-social-car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working-together-to-safeguard-children--2" TargetMode="External"/><Relationship Id="rId22" Type="http://schemas.openxmlformats.org/officeDocument/2006/relationships/hyperlink" Target="https://www.legislation.gov.uk/ukpga/2003/42/contents" TargetMode="External"/><Relationship Id="rId27" Type="http://schemas.openxmlformats.org/officeDocument/2006/relationships/hyperlink" Target="https://www.gov.uk/government/publications/relationships-education-relationships-and-sex-education-rse-and-health-education" TargetMode="External"/><Relationship Id="rId30" Type="http://schemas.openxmlformats.org/officeDocument/2006/relationships/hyperlink" Target="https://www.gov.uk/guidance/meeting-digital-and-technology-standards-in-schools-and-colleges/cyber-security-standards-for-schools-and-colleges" TargetMode="External"/><Relationship Id="rId35" Type="http://schemas.openxmlformats.org/officeDocument/2006/relationships/hyperlink" Target="https://assets.publishing.service.gov.uk/government/uploads/system/uploads/attachment_data/file/496415/6_1639_HO_SP_FGM_mandatory_reporting_Fact_sheet_Web.pdf" TargetMode="External"/><Relationship Id="rId43" Type="http://schemas.openxmlformats.org/officeDocument/2006/relationships/hyperlink" Target="https://www.gov.uk/government/publications/use-of-reasonable-force-in-schools"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mailto:help@nspcc.org.uk" TargetMode="External"/><Relationship Id="rId25" Type="http://schemas.openxmlformats.org/officeDocument/2006/relationships/hyperlink" Target="https://learning.nspcc.org.uk/child-abuse-and-neglect/harmful-sexual-behaviour/understanding" TargetMode="External"/><Relationship Id="rId33" Type="http://schemas.openxmlformats.org/officeDocument/2006/relationships/hyperlink" Target="https://www.worcestershire.gov.uk/worcestershire-education-and-early-years-services/attendance-and-children-missing-education-cme" TargetMode="External"/><Relationship Id="rId38" Type="http://schemas.openxmlformats.org/officeDocument/2006/relationships/hyperlink" Target="mailto:fmu@fco.gov.uk" TargetMode="External"/><Relationship Id="rId46" Type="http://schemas.openxmlformats.org/officeDocument/2006/relationships/footer" Target="footer1.xml"/><Relationship Id="rId20" Type="http://schemas.openxmlformats.org/officeDocument/2006/relationships/hyperlink" Target="https://www.police.uk/pu/your-area/west-mercia-police/stourport/?yourlocalpolicingteam=about-us" TargetMode="External"/><Relationship Id="rId41" Type="http://schemas.openxmlformats.org/officeDocument/2006/relationships/hyperlink" Target="https://www.gov.uk/government/publications/prevent-duty-guidance/revised-prevent-duty-guidance-for-england-and-wales" TargetMode="External"/><Relationship Id="rId1" Type="http://schemas.openxmlformats.org/officeDocument/2006/relationships/customXml" Target="../customXml/item1.xml"/><Relationship Id="rId6"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Lammas\Downloads\TEMPLATE_Rivers%20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19D9348E43E340A220A97F9043CD98" ma:contentTypeVersion="18" ma:contentTypeDescription="Create a new document." ma:contentTypeScope="" ma:versionID="f67f0c9f7d91f01c54f9504e045934bc">
  <xsd:schema xmlns:xsd="http://www.w3.org/2001/XMLSchema" xmlns:xs="http://www.w3.org/2001/XMLSchema" xmlns:p="http://schemas.microsoft.com/office/2006/metadata/properties" xmlns:ns2="744a4b83-6c3f-4469-86c4-16a7a2bbf7b4" xmlns:ns3="fb198194-8b1b-40a0-8cd0-0187086a3b62" targetNamespace="http://schemas.microsoft.com/office/2006/metadata/properties" ma:root="true" ma:fieldsID="00e4e88b9e88fec629e7966b87ee29be" ns2:_="" ns3:_="">
    <xsd:import namespace="744a4b83-6c3f-4469-86c4-16a7a2bbf7b4"/>
    <xsd:import namespace="fb198194-8b1b-40a0-8cd0-0187086a3b6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4a4b83-6c3f-4469-86c4-16a7a2bbf7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4df6976-5580-4068-9b33-39ee11e103aa"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b198194-8b1b-40a0-8cd0-0187086a3b6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62ac874-8284-46c8-9eb0-5693856ce502}" ma:internalName="TaxCatchAll" ma:showField="CatchAllData" ma:web="fb198194-8b1b-40a0-8cd0-0187086a3b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b198194-8b1b-40a0-8cd0-0187086a3b62" xsi:nil="true"/>
    <lcf76f155ced4ddcb4097134ff3c332f xmlns="744a4b83-6c3f-4469-86c4-16a7a2bbf7b4">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74A34C-64D6-4850-BDC5-87CC5EF596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4a4b83-6c3f-4469-86c4-16a7a2bbf7b4"/>
    <ds:schemaRef ds:uri="fb198194-8b1b-40a0-8cd0-0187086a3b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A6D4C7-4177-4338-9984-B45A6FC87EA6}">
  <ds:schemaRefs>
    <ds:schemaRef ds:uri="http://schemas.microsoft.com/office/2006/metadata/properties"/>
    <ds:schemaRef ds:uri="http://schemas.microsoft.com/office/infopath/2007/PartnerControls"/>
    <ds:schemaRef ds:uri="fb198194-8b1b-40a0-8cd0-0187086a3b62"/>
    <ds:schemaRef ds:uri="744a4b83-6c3f-4469-86c4-16a7a2bbf7b4"/>
  </ds:schemaRefs>
</ds:datastoreItem>
</file>

<file path=customXml/itemProps3.xml><?xml version="1.0" encoding="utf-8"?>
<ds:datastoreItem xmlns:ds="http://schemas.openxmlformats.org/officeDocument/2006/customXml" ds:itemID="{D9BC61CE-F867-4446-B26A-14CF71D86802}">
  <ds:schemaRefs>
    <ds:schemaRef ds:uri="http://schemas.openxmlformats.org/officeDocument/2006/bibliography"/>
  </ds:schemaRefs>
</ds:datastoreItem>
</file>

<file path=customXml/itemProps4.xml><?xml version="1.0" encoding="utf-8"?>
<ds:datastoreItem xmlns:ds="http://schemas.openxmlformats.org/officeDocument/2006/customXml" ds:itemID="{313D36FD-9704-470C-B298-64912D313D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TEMPLATE_Rivers report</Template>
  <TotalTime>0</TotalTime>
  <Pages>28</Pages>
  <Words>12572</Words>
  <Characters>71667</Characters>
  <Application>Microsoft Office Word</Application>
  <DocSecurity>0</DocSecurity>
  <Lines>597</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84071</CharactersWithSpaces>
  <SharedDoc>false</SharedDoc>
  <HLinks>
    <vt:vector size="192" baseType="variant">
      <vt:variant>
        <vt:i4>7012463</vt:i4>
      </vt:variant>
      <vt:variant>
        <vt:i4>93</vt:i4>
      </vt:variant>
      <vt:variant>
        <vt:i4>0</vt:i4>
      </vt:variant>
      <vt:variant>
        <vt:i4>5</vt:i4>
      </vt:variant>
      <vt:variant>
        <vt:lpwstr>https://westmidlands.procedures.org.uk/</vt:lpwstr>
      </vt:variant>
      <vt:variant>
        <vt:lpwstr/>
      </vt:variant>
      <vt:variant>
        <vt:i4>4587521</vt:i4>
      </vt:variant>
      <vt:variant>
        <vt:i4>90</vt:i4>
      </vt:variant>
      <vt:variant>
        <vt:i4>0</vt:i4>
      </vt:variant>
      <vt:variant>
        <vt:i4>5</vt:i4>
      </vt:variant>
      <vt:variant>
        <vt:lpwstr>https://www.worcestershire.gov.uk/council-services/childrens-social-care/refer-childrens-social-care</vt:lpwstr>
      </vt:variant>
      <vt:variant>
        <vt:lpwstr/>
      </vt:variant>
      <vt:variant>
        <vt:i4>4653075</vt:i4>
      </vt:variant>
      <vt:variant>
        <vt:i4>87</vt:i4>
      </vt:variant>
      <vt:variant>
        <vt:i4>0</vt:i4>
      </vt:variant>
      <vt:variant>
        <vt:i4>5</vt:i4>
      </vt:variant>
      <vt:variant>
        <vt:lpwstr>https://www.gov.uk/government/publications/use-of-reasonable-force-in-schools</vt:lpwstr>
      </vt:variant>
      <vt:variant>
        <vt:lpwstr/>
      </vt:variant>
      <vt:variant>
        <vt:i4>4522059</vt:i4>
      </vt:variant>
      <vt:variant>
        <vt:i4>84</vt:i4>
      </vt:variant>
      <vt:variant>
        <vt:i4>0</vt:i4>
      </vt:variant>
      <vt:variant>
        <vt:i4>5</vt:i4>
      </vt:variant>
      <vt:variant>
        <vt:lpwstr>http://www.legislation.gov.uk/ukpga/2000/11/contents</vt:lpwstr>
      </vt:variant>
      <vt:variant>
        <vt:lpwstr/>
      </vt:variant>
      <vt:variant>
        <vt:i4>5374030</vt:i4>
      </vt:variant>
      <vt:variant>
        <vt:i4>81</vt:i4>
      </vt:variant>
      <vt:variant>
        <vt:i4>0</vt:i4>
      </vt:variant>
      <vt:variant>
        <vt:i4>5</vt:i4>
      </vt:variant>
      <vt:variant>
        <vt:lpwstr>https://www.gov.uk/government/publications/prevent-duty-guidance/revised-prevent-duty-guidance-for-england-and-wales</vt:lpwstr>
      </vt:variant>
      <vt:variant>
        <vt:lpwstr/>
      </vt:variant>
      <vt:variant>
        <vt:i4>5046348</vt:i4>
      </vt:variant>
      <vt:variant>
        <vt:i4>78</vt:i4>
      </vt:variant>
      <vt:variant>
        <vt:i4>0</vt:i4>
      </vt:variant>
      <vt:variant>
        <vt:i4>5</vt:i4>
      </vt:variant>
      <vt:variant>
        <vt:lpwstr>https://www.gov.uk/government/publications/counter-extremism-strategy</vt:lpwstr>
      </vt:variant>
      <vt:variant>
        <vt:lpwstr/>
      </vt:variant>
      <vt:variant>
        <vt:i4>3342461</vt:i4>
      </vt:variant>
      <vt:variant>
        <vt:i4>75</vt:i4>
      </vt:variant>
      <vt:variant>
        <vt:i4>0</vt:i4>
      </vt:variant>
      <vt:variant>
        <vt:i4>5</vt:i4>
      </vt:variant>
      <vt:variant>
        <vt:lpwstr>https://www.gov.uk/government/publications/channel-guidance</vt:lpwstr>
      </vt:variant>
      <vt:variant>
        <vt:lpwstr/>
      </vt:variant>
      <vt:variant>
        <vt:i4>1835115</vt:i4>
      </vt:variant>
      <vt:variant>
        <vt:i4>72</vt:i4>
      </vt:variant>
      <vt:variant>
        <vt:i4>0</vt:i4>
      </vt:variant>
      <vt:variant>
        <vt:i4>5</vt:i4>
      </vt:variant>
      <vt:variant>
        <vt:lpwstr>mailto:fmu@fco.gov.uk</vt:lpwstr>
      </vt:variant>
      <vt:variant>
        <vt:lpwstr/>
      </vt:variant>
      <vt:variant>
        <vt:i4>8126505</vt:i4>
      </vt:variant>
      <vt:variant>
        <vt:i4>69</vt:i4>
      </vt:variant>
      <vt:variant>
        <vt:i4>0</vt:i4>
      </vt:variant>
      <vt:variant>
        <vt:i4>5</vt:i4>
      </vt:variant>
      <vt:variant>
        <vt:lpwstr>https://assets.publishing.service.gov.uk/government/uploads/system/uploads/attachment_data/file/322307/HMG_MULTI_AGENCY_PRACTICE_GUIDELINES_v1_180614_FINAL.pdf</vt:lpwstr>
      </vt:variant>
      <vt:variant>
        <vt:lpwstr/>
      </vt:variant>
      <vt:variant>
        <vt:i4>3670079</vt:i4>
      </vt:variant>
      <vt:variant>
        <vt:i4>66</vt:i4>
      </vt:variant>
      <vt:variant>
        <vt:i4>0</vt:i4>
      </vt:variant>
      <vt:variant>
        <vt:i4>5</vt:i4>
      </vt:variant>
      <vt:variant>
        <vt:lpwstr>https://www.gov.uk/guidance/forced-marriage</vt:lpwstr>
      </vt:variant>
      <vt:variant>
        <vt:lpwstr/>
      </vt:variant>
      <vt:variant>
        <vt:i4>6488120</vt:i4>
      </vt:variant>
      <vt:variant>
        <vt:i4>63</vt:i4>
      </vt:variant>
      <vt:variant>
        <vt:i4>0</vt:i4>
      </vt:variant>
      <vt:variant>
        <vt:i4>5</vt:i4>
      </vt:variant>
      <vt:variant>
        <vt:lpwstr>https://assets.publishing.service.gov.uk/government/uploads/system/uploads/attachment_data/file/496415/6_1639_HO_SP_FGM_mandatory_reporting_Fact_sheet_Web.pdf</vt:lpwstr>
      </vt:variant>
      <vt:variant>
        <vt:lpwstr/>
      </vt:variant>
      <vt:variant>
        <vt:i4>1572876</vt:i4>
      </vt:variant>
      <vt:variant>
        <vt:i4>60</vt:i4>
      </vt:variant>
      <vt:variant>
        <vt:i4>0</vt:i4>
      </vt:variant>
      <vt:variant>
        <vt:i4>5</vt:i4>
      </vt:variant>
      <vt:variant>
        <vt:lpwstr>https://www.gov.uk/government/publications/the-right-to-choose-government-guidance-on-forced-marriage</vt:lpwstr>
      </vt:variant>
      <vt:variant>
        <vt:lpwstr/>
      </vt:variant>
      <vt:variant>
        <vt:i4>983048</vt:i4>
      </vt:variant>
      <vt:variant>
        <vt:i4>57</vt:i4>
      </vt:variant>
      <vt:variant>
        <vt:i4>0</vt:i4>
      </vt:variant>
      <vt:variant>
        <vt:i4>5</vt:i4>
      </vt:variant>
      <vt:variant>
        <vt:lpwstr>https://www.worcestershire.gov.uk/worcestershire-education-and-early-years-services/attendance-and-children-missing-education-cme</vt:lpwstr>
      </vt:variant>
      <vt:variant>
        <vt:lpwstr/>
      </vt:variant>
      <vt:variant>
        <vt:i4>6029404</vt:i4>
      </vt:variant>
      <vt:variant>
        <vt:i4>54</vt:i4>
      </vt:variant>
      <vt:variant>
        <vt:i4>0</vt:i4>
      </vt:variant>
      <vt:variant>
        <vt:i4>5</vt:i4>
      </vt:variant>
      <vt:variant>
        <vt:lpwstr>https://www.gov.uk/government/publications/children-missing-education</vt:lpwstr>
      </vt:variant>
      <vt:variant>
        <vt:lpwstr/>
      </vt:variant>
      <vt:variant>
        <vt:i4>393291</vt:i4>
      </vt:variant>
      <vt:variant>
        <vt:i4>51</vt:i4>
      </vt:variant>
      <vt:variant>
        <vt:i4>0</vt:i4>
      </vt:variant>
      <vt:variant>
        <vt:i4>5</vt:i4>
      </vt:variant>
      <vt:variant>
        <vt:lpwstr>https://www.worcestershire.gov.uk/council-services/childrens-social-care/get-safe</vt:lpwstr>
      </vt:variant>
      <vt:variant>
        <vt:lpwstr/>
      </vt:variant>
      <vt:variant>
        <vt:i4>3604576</vt:i4>
      </vt:variant>
      <vt:variant>
        <vt:i4>48</vt:i4>
      </vt:variant>
      <vt:variant>
        <vt:i4>0</vt:i4>
      </vt:variant>
      <vt:variant>
        <vt:i4>5</vt:i4>
      </vt:variant>
      <vt:variant>
        <vt:lpwstr>https://www.gov.uk/guidance/plan-technology-for-your-school</vt:lpwstr>
      </vt:variant>
      <vt:variant>
        <vt:lpwstr/>
      </vt:variant>
      <vt:variant>
        <vt:i4>6488183</vt:i4>
      </vt:variant>
      <vt:variant>
        <vt:i4>45</vt:i4>
      </vt:variant>
      <vt:variant>
        <vt:i4>0</vt:i4>
      </vt:variant>
      <vt:variant>
        <vt:i4>5</vt:i4>
      </vt:variant>
      <vt:variant>
        <vt:lpwstr>https://www.gov.uk/guidance/meeting-digital-and-technology-standards-in-schools-and-colleges/cyber-security-standards-for-schools-and-colleges</vt:lpwstr>
      </vt:variant>
      <vt:variant>
        <vt:lpwstr/>
      </vt:variant>
      <vt:variant>
        <vt:i4>6291505</vt:i4>
      </vt:variant>
      <vt:variant>
        <vt:i4>42</vt:i4>
      </vt:variant>
      <vt:variant>
        <vt:i4>0</vt:i4>
      </vt:variant>
      <vt:variant>
        <vt:i4>5</vt:i4>
      </vt:variant>
      <vt:variant>
        <vt:lpwstr>http://www.nen.gov.uk/</vt:lpwstr>
      </vt:variant>
      <vt:variant>
        <vt:lpwstr/>
      </vt:variant>
      <vt:variant>
        <vt:i4>7274531</vt:i4>
      </vt:variant>
      <vt:variant>
        <vt:i4>39</vt:i4>
      </vt:variant>
      <vt:variant>
        <vt:i4>0</vt:i4>
      </vt:variant>
      <vt:variant>
        <vt:i4>5</vt:i4>
      </vt:variant>
      <vt:variant>
        <vt:lpwstr>https://www.gov.uk/government/publications/relationships-education-relationships-and-sex-education-rse-and-health-education</vt:lpwstr>
      </vt:variant>
      <vt:variant>
        <vt:lpwstr/>
      </vt:variant>
      <vt:variant>
        <vt:i4>7274531</vt:i4>
      </vt:variant>
      <vt:variant>
        <vt:i4>36</vt:i4>
      </vt:variant>
      <vt:variant>
        <vt:i4>0</vt:i4>
      </vt:variant>
      <vt:variant>
        <vt:i4>5</vt:i4>
      </vt:variant>
      <vt:variant>
        <vt:lpwstr>https://www.gov.uk/government/publications/relationships-education-relationships-and-sex-education-rse-and-health-education</vt:lpwstr>
      </vt:variant>
      <vt:variant>
        <vt:lpwstr/>
      </vt:variant>
      <vt:variant>
        <vt:i4>5505137</vt:i4>
      </vt:variant>
      <vt:variant>
        <vt:i4>33</vt:i4>
      </vt:variant>
      <vt:variant>
        <vt:i4>0</vt:i4>
      </vt:variant>
      <vt:variant>
        <vt:i4>5</vt:i4>
      </vt:variant>
      <vt:variant>
        <vt:lpwstr>https://shorespace.org.uk/?gad_source=1&amp;gad_campaignid=21205208048&amp;gclid=EAIaIQobChMIqt_FjeysjgMV7pJQBh1j0DLgEAAYASAAEgJf-_D_BwE</vt:lpwstr>
      </vt:variant>
      <vt:variant>
        <vt:lpwstr/>
      </vt:variant>
      <vt:variant>
        <vt:i4>655387</vt:i4>
      </vt:variant>
      <vt:variant>
        <vt:i4>30</vt:i4>
      </vt:variant>
      <vt:variant>
        <vt:i4>0</vt:i4>
      </vt:variant>
      <vt:variant>
        <vt:i4>5</vt:i4>
      </vt:variant>
      <vt:variant>
        <vt:lpwstr>https://learning.nspcc.org.uk/child-abuse-and-neglect/harmful-sexual-behaviour/understanding</vt:lpwstr>
      </vt:variant>
      <vt:variant>
        <vt:lpwstr/>
      </vt:variant>
      <vt:variant>
        <vt:i4>655387</vt:i4>
      </vt:variant>
      <vt:variant>
        <vt:i4>27</vt:i4>
      </vt:variant>
      <vt:variant>
        <vt:i4>0</vt:i4>
      </vt:variant>
      <vt:variant>
        <vt:i4>5</vt:i4>
      </vt:variant>
      <vt:variant>
        <vt:lpwstr>https://learning.nspcc.org.uk/child-abuse-and-neglect/harmful-sexual-behaviour/understanding</vt:lpwstr>
      </vt:variant>
      <vt:variant>
        <vt:lpwstr/>
      </vt:variant>
      <vt:variant>
        <vt:i4>3342442</vt:i4>
      </vt:variant>
      <vt:variant>
        <vt:i4>24</vt:i4>
      </vt:variant>
      <vt:variant>
        <vt:i4>0</vt:i4>
      </vt:variant>
      <vt:variant>
        <vt:i4>5</vt:i4>
      </vt:variant>
      <vt:variant>
        <vt:lpwstr>https://www.gov.uk/government/publications/searching-screening-and-confiscation</vt:lpwstr>
      </vt:variant>
      <vt:variant>
        <vt:lpwstr/>
      </vt:variant>
      <vt:variant>
        <vt:i4>5242971</vt:i4>
      </vt:variant>
      <vt:variant>
        <vt:i4>21</vt:i4>
      </vt:variant>
      <vt:variant>
        <vt:i4>0</vt:i4>
      </vt:variant>
      <vt:variant>
        <vt:i4>5</vt:i4>
      </vt:variant>
      <vt:variant>
        <vt:lpwstr>https://www.legislation.gov.uk/ukpga/2003/42/contents</vt:lpwstr>
      </vt:variant>
      <vt:variant>
        <vt:lpwstr/>
      </vt:variant>
      <vt:variant>
        <vt:i4>7405690</vt:i4>
      </vt:variant>
      <vt:variant>
        <vt:i4>18</vt:i4>
      </vt:variant>
      <vt:variant>
        <vt:i4>0</vt:i4>
      </vt:variant>
      <vt:variant>
        <vt:i4>5</vt:i4>
      </vt:variant>
      <vt:variant>
        <vt:lpwstr>https://www.police.uk/</vt:lpwstr>
      </vt:variant>
      <vt:variant>
        <vt:lpwstr/>
      </vt:variant>
      <vt:variant>
        <vt:i4>3211378</vt:i4>
      </vt:variant>
      <vt:variant>
        <vt:i4>15</vt:i4>
      </vt:variant>
      <vt:variant>
        <vt:i4>0</vt:i4>
      </vt:variant>
      <vt:variant>
        <vt:i4>5</vt:i4>
      </vt:variant>
      <vt:variant>
        <vt:lpwstr>https://www.worcestershire.gov.uk/sites/default/files/2025-03/Levels of Need Document 2025.pdf</vt:lpwstr>
      </vt:variant>
      <vt:variant>
        <vt:lpwstr/>
      </vt:variant>
      <vt:variant>
        <vt:i4>1507340</vt:i4>
      </vt:variant>
      <vt:variant>
        <vt:i4>12</vt:i4>
      </vt:variant>
      <vt:variant>
        <vt:i4>0</vt:i4>
      </vt:variant>
      <vt:variant>
        <vt:i4>5</vt:i4>
      </vt:variant>
      <vt:variant>
        <vt:lpwstr>https://www.npcc.police.uk/documents/Children and Young people/When to call the police guidance for schools and colleges.pdf</vt:lpwstr>
      </vt:variant>
      <vt:variant>
        <vt:lpwstr/>
      </vt:variant>
      <vt:variant>
        <vt:i4>3080287</vt:i4>
      </vt:variant>
      <vt:variant>
        <vt:i4>9</vt:i4>
      </vt:variant>
      <vt:variant>
        <vt:i4>0</vt:i4>
      </vt:variant>
      <vt:variant>
        <vt:i4>5</vt:i4>
      </vt:variant>
      <vt:variant>
        <vt:lpwstr>mailto:help@nspcc.org.uk</vt:lpwstr>
      </vt:variant>
      <vt:variant>
        <vt:lpwstr/>
      </vt:variant>
      <vt:variant>
        <vt:i4>7864362</vt:i4>
      </vt:variant>
      <vt:variant>
        <vt:i4>6</vt:i4>
      </vt:variant>
      <vt:variant>
        <vt:i4>0</vt:i4>
      </vt:variant>
      <vt:variant>
        <vt:i4>5</vt:i4>
      </vt:variant>
      <vt:variant>
        <vt:lpwstr>https://www.nspcc.org.uk/keeping-children-safe/reporting-abuse/dedicated-helplines/whistleblowing-advice-line/</vt:lpwstr>
      </vt:variant>
      <vt:variant>
        <vt:lpwstr/>
      </vt:variant>
      <vt:variant>
        <vt:i4>5898255</vt:i4>
      </vt:variant>
      <vt:variant>
        <vt:i4>3</vt:i4>
      </vt:variant>
      <vt:variant>
        <vt:i4>0</vt:i4>
      </vt:variant>
      <vt:variant>
        <vt:i4>5</vt:i4>
      </vt:variant>
      <vt:variant>
        <vt:lpwstr>https://www.gov.uk/government/publications/keeping-children-safe-in-education--2</vt:lpwstr>
      </vt:variant>
      <vt:variant>
        <vt:lpwstr/>
      </vt:variant>
      <vt:variant>
        <vt:i4>1507417</vt:i4>
      </vt:variant>
      <vt:variant>
        <vt:i4>0</vt:i4>
      </vt:variant>
      <vt:variant>
        <vt:i4>0</vt:i4>
      </vt:variant>
      <vt:variant>
        <vt:i4>5</vt:i4>
      </vt:variant>
      <vt:variant>
        <vt:lpwstr>https://www.gov.uk/government/publications/working-together-to-safeguard-children--2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Fyonna Lammas</dc:creator>
  <cp:keywords/>
  <dc:description/>
  <cp:lastModifiedBy>Rhiannon Gilbert</cp:lastModifiedBy>
  <cp:revision>10</cp:revision>
  <cp:lastPrinted>2023-03-10T01:04:00Z</cp:lastPrinted>
  <dcterms:created xsi:type="dcterms:W3CDTF">2025-08-28T11:32:00Z</dcterms:created>
  <dcterms:modified xsi:type="dcterms:W3CDTF">2025-09-01T11:28:00Z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0x010100E019D9348E43E340A220A97F9043CD98</vt:lpwstr>
  </property>
</Properties>
</file>